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E8E39" w14:textId="24E78E7D" w:rsidR="001D33CF" w:rsidRPr="00A44E25" w:rsidRDefault="00A44E25" w:rsidP="00A44E25">
      <w:pPr>
        <w:jc w:val="center"/>
        <w:rPr>
          <w:rFonts w:cstheme="minorHAnsi"/>
          <w:b/>
          <w:bCs/>
          <w:sz w:val="28"/>
          <w:szCs w:val="28"/>
        </w:rPr>
      </w:pPr>
      <w:r w:rsidRPr="00A44E25">
        <w:rPr>
          <w:rFonts w:cstheme="minorHAnsi"/>
          <w:b/>
          <w:bCs/>
          <w:sz w:val="28"/>
          <w:szCs w:val="28"/>
        </w:rPr>
        <w:t>Online Teaching Personal Standards</w:t>
      </w:r>
    </w:p>
    <w:p w14:paraId="79132F4D" w14:textId="3978CE0B" w:rsidR="001D33CF" w:rsidRPr="00A44E25" w:rsidRDefault="00A44E25" w:rsidP="00A44E25">
      <w:pPr>
        <w:jc w:val="center"/>
        <w:rPr>
          <w:rFonts w:cstheme="minorHAnsi"/>
          <w:b/>
          <w:bCs/>
        </w:rPr>
      </w:pPr>
      <w:r w:rsidRPr="00A44E25">
        <w:rPr>
          <w:rFonts w:cstheme="minorHAnsi"/>
          <w:b/>
          <w:bCs/>
        </w:rPr>
        <w:t>EDU 643</w:t>
      </w:r>
      <w:r>
        <w:rPr>
          <w:rFonts w:cstheme="minorHAnsi"/>
          <w:b/>
          <w:bCs/>
        </w:rPr>
        <w:t xml:space="preserve"> -- </w:t>
      </w:r>
      <w:r w:rsidRPr="00A44E25">
        <w:rPr>
          <w:rFonts w:cstheme="minorHAnsi"/>
          <w:b/>
          <w:bCs/>
        </w:rPr>
        <w:t>Caitlin Genord</w:t>
      </w:r>
    </w:p>
    <w:tbl>
      <w:tblPr>
        <w:tblStyle w:val="GridTable5Dark"/>
        <w:tblW w:w="14305" w:type="dxa"/>
        <w:tblLook w:val="04A0" w:firstRow="1" w:lastRow="0" w:firstColumn="1" w:lastColumn="0" w:noHBand="0" w:noVBand="1"/>
      </w:tblPr>
      <w:tblGrid>
        <w:gridCol w:w="1435"/>
        <w:gridCol w:w="3060"/>
        <w:gridCol w:w="4230"/>
        <w:gridCol w:w="1890"/>
        <w:gridCol w:w="3690"/>
      </w:tblGrid>
      <w:tr w:rsidR="002F2271" w:rsidRPr="00073DF6" w14:paraId="6719636B" w14:textId="7410BFE1" w:rsidTr="002F2271">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435" w:type="dxa"/>
            <w:tcBorders>
              <w:bottom w:val="nil"/>
            </w:tcBorders>
          </w:tcPr>
          <w:p w14:paraId="2C9903DB" w14:textId="24194405" w:rsidR="002F2271" w:rsidRPr="00073DF6" w:rsidRDefault="002F2271" w:rsidP="002F2271">
            <w:pPr>
              <w:rPr>
                <w:rFonts w:cstheme="minorHAnsi"/>
                <w:b w:val="0"/>
                <w:bCs w:val="0"/>
              </w:rPr>
            </w:pPr>
            <w:r w:rsidRPr="00073DF6">
              <w:rPr>
                <w:rFonts w:cstheme="minorHAnsi"/>
                <w:b w:val="0"/>
                <w:bCs w:val="0"/>
              </w:rPr>
              <w:t xml:space="preserve">Category </w:t>
            </w:r>
          </w:p>
        </w:tc>
        <w:tc>
          <w:tcPr>
            <w:tcW w:w="3060" w:type="dxa"/>
          </w:tcPr>
          <w:p w14:paraId="0535B045" w14:textId="65775489" w:rsidR="002F2271" w:rsidRPr="00073DF6" w:rsidRDefault="002F2271" w:rsidP="002F2271">
            <w:pP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073DF6">
              <w:rPr>
                <w:rFonts w:cstheme="minorHAnsi"/>
                <w:b w:val="0"/>
                <w:bCs w:val="0"/>
              </w:rPr>
              <w:t xml:space="preserve">General Standard </w:t>
            </w:r>
          </w:p>
        </w:tc>
        <w:tc>
          <w:tcPr>
            <w:tcW w:w="4230" w:type="dxa"/>
          </w:tcPr>
          <w:p w14:paraId="77B7F405" w14:textId="0E10DA5F" w:rsidR="002F2271" w:rsidRPr="00073DF6" w:rsidRDefault="002F2271" w:rsidP="002F2271">
            <w:pP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073DF6">
              <w:rPr>
                <w:rFonts w:cstheme="minorHAnsi"/>
                <w:b w:val="0"/>
                <w:bCs w:val="0"/>
              </w:rPr>
              <w:t>Specific Review Standard</w:t>
            </w:r>
          </w:p>
        </w:tc>
        <w:tc>
          <w:tcPr>
            <w:tcW w:w="1890" w:type="dxa"/>
          </w:tcPr>
          <w:p w14:paraId="3159C556" w14:textId="75B7ABDD" w:rsidR="002F2271" w:rsidRPr="00073DF6" w:rsidRDefault="002F2271" w:rsidP="002F2271">
            <w:pPr>
              <w:cnfStyle w:val="100000000000" w:firstRow="1" w:lastRow="0" w:firstColumn="0" w:lastColumn="0" w:oddVBand="0" w:evenVBand="0" w:oddHBand="0" w:evenHBand="0" w:firstRowFirstColumn="0" w:firstRowLastColumn="0" w:lastRowFirstColumn="0" w:lastRowLastColumn="0"/>
              <w:rPr>
                <w:rFonts w:cstheme="minorHAnsi"/>
                <w:b w:val="0"/>
                <w:bCs w:val="0"/>
              </w:rPr>
            </w:pPr>
            <w:r>
              <w:rPr>
                <w:rFonts w:cstheme="minorHAnsi"/>
                <w:b w:val="0"/>
                <w:bCs w:val="0"/>
              </w:rPr>
              <w:t>Link to Source</w:t>
            </w:r>
          </w:p>
        </w:tc>
        <w:tc>
          <w:tcPr>
            <w:tcW w:w="3690" w:type="dxa"/>
          </w:tcPr>
          <w:p w14:paraId="419E1193" w14:textId="201C2937" w:rsidR="002F2271" w:rsidRPr="00073DF6" w:rsidRDefault="002F2271" w:rsidP="002F2271">
            <w:pP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How the standard is represented in my</w:t>
            </w:r>
            <w:r w:rsidR="00805E9D">
              <w:rPr>
                <w:rFonts w:cstheme="minorHAnsi"/>
              </w:rPr>
              <w:t xml:space="preserve"> Microsoft Teams</w:t>
            </w:r>
            <w:r>
              <w:rPr>
                <w:rFonts w:cstheme="minorHAnsi"/>
              </w:rPr>
              <w:t xml:space="preserve"> Course Shell </w:t>
            </w:r>
          </w:p>
        </w:tc>
      </w:tr>
      <w:tr w:rsidR="002F2271" w:rsidRPr="002F2271" w14:paraId="755308EF" w14:textId="07EEBBBD" w:rsidTr="002F2271">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435" w:type="dxa"/>
            <w:vMerge w:val="restart"/>
            <w:tcBorders>
              <w:top w:val="nil"/>
              <w:left w:val="nil"/>
              <w:bottom w:val="nil"/>
              <w:right w:val="nil"/>
            </w:tcBorders>
          </w:tcPr>
          <w:p w14:paraId="298E3F54" w14:textId="2E940C12" w:rsidR="002F2271" w:rsidRDefault="002F2271" w:rsidP="002F2271">
            <w:pPr>
              <w:rPr>
                <w:rFonts w:cstheme="minorHAnsi"/>
              </w:rPr>
            </w:pPr>
            <w:r>
              <w:rPr>
                <w:rFonts w:cstheme="minorHAnsi"/>
                <w:noProof/>
              </w:rPr>
              <mc:AlternateContent>
                <mc:Choice Requires="wps">
                  <w:drawing>
                    <wp:anchor distT="0" distB="0" distL="114300" distR="114300" simplePos="0" relativeHeight="251885568" behindDoc="0" locked="0" layoutInCell="1" allowOverlap="1" wp14:anchorId="75AFCD45" wp14:editId="7210CCC0">
                      <wp:simplePos x="0" y="0"/>
                      <wp:positionH relativeFrom="column">
                        <wp:posOffset>-53975</wp:posOffset>
                      </wp:positionH>
                      <wp:positionV relativeFrom="paragraph">
                        <wp:posOffset>-10160</wp:posOffset>
                      </wp:positionV>
                      <wp:extent cx="1022350" cy="6350"/>
                      <wp:effectExtent l="0" t="0" r="25400" b="31750"/>
                      <wp:wrapNone/>
                      <wp:docPr id="11" name="Straight Connector 11"/>
                      <wp:cNvGraphicFramePr/>
                      <a:graphic xmlns:a="http://schemas.openxmlformats.org/drawingml/2006/main">
                        <a:graphicData uri="http://schemas.microsoft.com/office/word/2010/wordprocessingShape">
                          <wps:wsp>
                            <wps:cNvCnPr/>
                            <wps:spPr>
                              <a:xfrm>
                                <a:off x="0" y="0"/>
                                <a:ext cx="1022350" cy="635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1F2D1A" id="Straight Connector 11" o:spid="_x0000_s1026" style="position:absolute;z-index:251885568;visibility:visible;mso-wrap-style:square;mso-wrap-distance-left:9pt;mso-wrap-distance-top:0;mso-wrap-distance-right:9pt;mso-wrap-distance-bottom:0;mso-position-horizontal:absolute;mso-position-horizontal-relative:text;mso-position-vertical:absolute;mso-position-vertical-relative:text" from="-4.25pt,-.8pt" to="76.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" strokecolor="white [3212]" strokeweight=".5pt">
                      <v:stroke joinstyle="miter"/>
                    </v:line>
                  </w:pict>
                </mc:Fallback>
              </mc:AlternateContent>
            </w:r>
            <w:r w:rsidRPr="00073DF6">
              <w:rPr>
                <w:rFonts w:cstheme="minorHAnsi"/>
                <w:b w:val="0"/>
                <w:bCs w:val="0"/>
              </w:rPr>
              <w:t>Lifelong Learning</w:t>
            </w:r>
          </w:p>
          <w:p w14:paraId="6CA4F1CB" w14:textId="2AB64C26" w:rsidR="002F2271" w:rsidRPr="00073DF6" w:rsidRDefault="002F2271" w:rsidP="002F2271">
            <w:pPr>
              <w:rPr>
                <w:rFonts w:cstheme="minorHAnsi"/>
                <w:b w:val="0"/>
                <w:bCs w:val="0"/>
              </w:rPr>
            </w:pPr>
          </w:p>
        </w:tc>
        <w:tc>
          <w:tcPr>
            <w:tcW w:w="3060" w:type="dxa"/>
            <w:vMerge w:val="restart"/>
            <w:tcBorders>
              <w:left w:val="nil"/>
            </w:tcBorders>
            <w:shd w:val="clear" w:color="auto" w:fill="BFBFBF" w:themeFill="background1" w:themeFillShade="BF"/>
          </w:tcPr>
          <w:p w14:paraId="31BBC6A0" w14:textId="77777777"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u w:val="single"/>
              </w:rPr>
            </w:pPr>
            <w:r w:rsidRPr="002F2271">
              <w:rPr>
                <w:rFonts w:cstheme="minorHAnsi"/>
                <w:b/>
                <w:bCs/>
                <w:sz w:val="20"/>
                <w:szCs w:val="20"/>
                <w:u w:val="single"/>
              </w:rPr>
              <w:t>Technology Integration</w:t>
            </w:r>
          </w:p>
          <w:p w14:paraId="0EDCE8FE" w14:textId="67ECB8A9"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F2271">
              <w:rPr>
                <w:rFonts w:cstheme="minorHAnsi"/>
                <w:b/>
                <w:bCs/>
                <w:sz w:val="20"/>
                <w:szCs w:val="20"/>
              </w:rPr>
              <w:t xml:space="preserve">Rationale: </w:t>
            </w:r>
            <w:r w:rsidRPr="002F2271">
              <w:rPr>
                <w:rFonts w:cstheme="minorHAnsi"/>
                <w:sz w:val="20"/>
                <w:szCs w:val="20"/>
              </w:rPr>
              <w:t xml:space="preserve">Technology integration is an essential part of online learning. The technology needs to work properly and benefit student learning. Teacher’s must seek out additional tools. </w:t>
            </w:r>
          </w:p>
        </w:tc>
        <w:tc>
          <w:tcPr>
            <w:tcW w:w="4230" w:type="dxa"/>
            <w:shd w:val="clear" w:color="auto" w:fill="BFBFBF" w:themeFill="background1" w:themeFillShade="BF"/>
          </w:tcPr>
          <w:p w14:paraId="4BE30FA5" w14:textId="31B96B85"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F2271">
              <w:rPr>
                <w:rFonts w:cstheme="minorHAnsi"/>
                <w:sz w:val="20"/>
                <w:szCs w:val="20"/>
              </w:rPr>
              <w:t>External tools (e.g., Quizlet, Khan Academy, Padlet, Nearpod, CK-12) are relevant to course content and support active learning techniques.</w:t>
            </w:r>
          </w:p>
        </w:tc>
        <w:tc>
          <w:tcPr>
            <w:tcW w:w="1890" w:type="dxa"/>
            <w:shd w:val="clear" w:color="auto" w:fill="BFBFBF" w:themeFill="background1" w:themeFillShade="BF"/>
          </w:tcPr>
          <w:p w14:paraId="249F92E2" w14:textId="65106471" w:rsidR="002F2271" w:rsidRPr="002F2271" w:rsidRDefault="00F7211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hyperlink r:id="rId8" w:history="1">
              <w:r w:rsidR="002F2271" w:rsidRPr="002F2271">
                <w:rPr>
                  <w:rStyle w:val="Hyperlink"/>
                  <w:rFonts w:cstheme="minorHAnsi"/>
                  <w:b/>
                  <w:bCs/>
                  <w:sz w:val="20"/>
                  <w:szCs w:val="20"/>
                </w:rPr>
                <w:t>Canvas</w:t>
              </w:r>
              <w:r w:rsidR="002F2271" w:rsidRPr="002F2271">
                <w:rPr>
                  <w:rStyle w:val="Hyperlink"/>
                  <w:b/>
                  <w:bCs/>
                  <w:sz w:val="20"/>
                  <w:szCs w:val="20"/>
                </w:rPr>
                <w:t xml:space="preserve"> Course Evaluation Checklist</w:t>
              </w:r>
            </w:hyperlink>
            <w:r w:rsidR="002F2271" w:rsidRPr="002F2271">
              <w:rPr>
                <w:rFonts w:cstheme="minorHAnsi"/>
                <w:b/>
                <w:bCs/>
                <w:sz w:val="20"/>
                <w:szCs w:val="20"/>
              </w:rPr>
              <w:t xml:space="preserve"> </w:t>
            </w:r>
          </w:p>
          <w:p w14:paraId="6672E2B9" w14:textId="40EA36D1"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F2271">
              <w:rPr>
                <w:rFonts w:cstheme="minorHAnsi"/>
                <w:b/>
                <w:bCs/>
                <w:noProof/>
                <w:sz w:val="20"/>
                <w:szCs w:val="20"/>
              </w:rPr>
              <mc:AlternateContent>
                <mc:Choice Requires="wps">
                  <w:drawing>
                    <wp:anchor distT="0" distB="0" distL="114300" distR="114300" simplePos="0" relativeHeight="251855872" behindDoc="0" locked="0" layoutInCell="1" allowOverlap="1" wp14:anchorId="22BFE215" wp14:editId="55424711">
                      <wp:simplePos x="0" y="0"/>
                      <wp:positionH relativeFrom="column">
                        <wp:posOffset>464043</wp:posOffset>
                      </wp:positionH>
                      <wp:positionV relativeFrom="paragraph">
                        <wp:posOffset>38793</wp:posOffset>
                      </wp:positionV>
                      <wp:extent cx="300537" cy="255776"/>
                      <wp:effectExtent l="0" t="0" r="23495" b="11430"/>
                      <wp:wrapNone/>
                      <wp:docPr id="1" name="Rectangle 1"/>
                      <wp:cNvGraphicFramePr/>
                      <a:graphic xmlns:a="http://schemas.openxmlformats.org/drawingml/2006/main">
                        <a:graphicData uri="http://schemas.microsoft.com/office/word/2010/wordprocessingShape">
                          <wps:wsp>
                            <wps:cNvSpPr/>
                            <wps:spPr>
                              <a:xfrm>
                                <a:off x="0" y="0"/>
                                <a:ext cx="300537" cy="255776"/>
                              </a:xfrm>
                              <a:prstGeom prst="rect">
                                <a:avLst/>
                              </a:prstGeom>
                              <a:solidFill>
                                <a:schemeClr val="bg1"/>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C7DFBD" id="Rectangle 1" o:spid="_x0000_s1026" style="position:absolute;margin-left:36.55pt;margin-top:3.05pt;width:23.65pt;height:20.15pt;z-index:251855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" fillcolor="white [3212]" strokecolor="#a5a5a5 [3206]" strokeweight=".5pt"/>
                  </w:pict>
                </mc:Fallback>
              </mc:AlternateContent>
            </w:r>
          </w:p>
          <w:p w14:paraId="60DC0FB2" w14:textId="18D2B4E8"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3690" w:type="dxa"/>
            <w:shd w:val="clear" w:color="auto" w:fill="BFBFBF" w:themeFill="background1" w:themeFillShade="BF"/>
          </w:tcPr>
          <w:p w14:paraId="6CA4E58C" w14:textId="31EA1D46" w:rsidR="002F2271" w:rsidRPr="002F2271" w:rsidRDefault="00805E9D" w:rsidP="002F227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Teams allows me to imbed several learning tools like Polly, Google Forms, and Polly. Other learning tools can be linked in. </w:t>
            </w:r>
          </w:p>
        </w:tc>
      </w:tr>
      <w:tr w:rsidR="002F2271" w:rsidRPr="002F2271" w14:paraId="7201B103" w14:textId="295F5C4E" w:rsidTr="002F2271">
        <w:trPr>
          <w:trHeight w:val="282"/>
        </w:trPr>
        <w:tc>
          <w:tcPr>
            <w:cnfStyle w:val="001000000000" w:firstRow="0" w:lastRow="0" w:firstColumn="1" w:lastColumn="0" w:oddVBand="0" w:evenVBand="0" w:oddHBand="0" w:evenHBand="0" w:firstRowFirstColumn="0" w:firstRowLastColumn="0" w:lastRowFirstColumn="0" w:lastRowLastColumn="0"/>
            <w:tcW w:w="1435" w:type="dxa"/>
            <w:vMerge/>
            <w:tcBorders>
              <w:top w:val="nil"/>
              <w:left w:val="nil"/>
              <w:bottom w:val="nil"/>
              <w:right w:val="nil"/>
            </w:tcBorders>
          </w:tcPr>
          <w:p w14:paraId="1D5C21A3" w14:textId="77777777" w:rsidR="002F2271" w:rsidRPr="00073DF6" w:rsidRDefault="002F2271" w:rsidP="002F2271">
            <w:pPr>
              <w:rPr>
                <w:rFonts w:cstheme="minorHAnsi"/>
                <w:b w:val="0"/>
                <w:bCs w:val="0"/>
              </w:rPr>
            </w:pPr>
          </w:p>
        </w:tc>
        <w:tc>
          <w:tcPr>
            <w:tcW w:w="3060" w:type="dxa"/>
            <w:vMerge/>
            <w:tcBorders>
              <w:left w:val="nil"/>
            </w:tcBorders>
            <w:shd w:val="clear" w:color="auto" w:fill="BFBFBF" w:themeFill="background1" w:themeFillShade="BF"/>
          </w:tcPr>
          <w:p w14:paraId="72833EA8" w14:textId="77777777"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230" w:type="dxa"/>
            <w:shd w:val="clear" w:color="auto" w:fill="BFBFBF" w:themeFill="background1" w:themeFillShade="BF"/>
          </w:tcPr>
          <w:p w14:paraId="3007A812" w14:textId="17630D86"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2F2271">
              <w:rPr>
                <w:rFonts w:cstheme="minorHAnsi"/>
                <w:color w:val="2B333E"/>
                <w:sz w:val="20"/>
                <w:szCs w:val="20"/>
              </w:rPr>
              <w:t>Provide instructions to families for using any online resources that may help to enrich the remote learning experience, e.g., Google Classroom, Schoology, Seesaw, Infinite Campus, Zoom, Extempore, IXL, MathXL, Lexia, Khan Academy, etc.</w:t>
            </w:r>
          </w:p>
        </w:tc>
        <w:tc>
          <w:tcPr>
            <w:tcW w:w="1890" w:type="dxa"/>
            <w:shd w:val="clear" w:color="auto" w:fill="BFBFBF" w:themeFill="background1" w:themeFillShade="BF"/>
          </w:tcPr>
          <w:p w14:paraId="30C789E4" w14:textId="3A29632E"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2F2271">
              <w:rPr>
                <w:rFonts w:cstheme="minorHAnsi"/>
                <w:b/>
                <w:bCs/>
                <w:noProof/>
                <w:sz w:val="20"/>
                <w:szCs w:val="20"/>
              </w:rPr>
              <mc:AlternateContent>
                <mc:Choice Requires="wps">
                  <w:drawing>
                    <wp:anchor distT="0" distB="0" distL="114300" distR="114300" simplePos="0" relativeHeight="251856896" behindDoc="0" locked="0" layoutInCell="1" allowOverlap="1" wp14:anchorId="13AE8C15" wp14:editId="1750F4C9">
                      <wp:simplePos x="0" y="0"/>
                      <wp:positionH relativeFrom="column">
                        <wp:posOffset>491712</wp:posOffset>
                      </wp:positionH>
                      <wp:positionV relativeFrom="paragraph">
                        <wp:posOffset>668179</wp:posOffset>
                      </wp:positionV>
                      <wp:extent cx="300537" cy="255776"/>
                      <wp:effectExtent l="0" t="0" r="23495" b="11430"/>
                      <wp:wrapNone/>
                      <wp:docPr id="2" name="Rectangle 2"/>
                      <wp:cNvGraphicFramePr/>
                      <a:graphic xmlns:a="http://schemas.openxmlformats.org/drawingml/2006/main">
                        <a:graphicData uri="http://schemas.microsoft.com/office/word/2010/wordprocessingShape">
                          <wps:wsp>
                            <wps:cNvSpPr/>
                            <wps:spPr>
                              <a:xfrm>
                                <a:off x="0" y="0"/>
                                <a:ext cx="300537" cy="255776"/>
                              </a:xfrm>
                              <a:prstGeom prst="rect">
                                <a:avLst/>
                              </a:prstGeom>
                              <a:solidFill>
                                <a:sysClr val="window" lastClr="FFFFFF"/>
                              </a:solidFill>
                              <a:ln w="635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F7B903" id="Rectangle 2" o:spid="_x0000_s1026" style="position:absolute;margin-left:38.7pt;margin-top:52.6pt;width:23.65pt;height:20.15pt;z-index:251856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" fillcolor="window" strokecolor="#a5a5a5" strokeweight=".5pt"/>
                  </w:pict>
                </mc:Fallback>
              </mc:AlternateContent>
            </w:r>
            <w:hyperlink r:id="rId9" w:history="1">
              <w:r w:rsidRPr="002F2271">
                <w:rPr>
                  <w:rStyle w:val="Hyperlink"/>
                  <w:rFonts w:cstheme="minorHAnsi"/>
                  <w:b/>
                  <w:bCs/>
                  <w:sz w:val="20"/>
                  <w:szCs w:val="20"/>
                </w:rPr>
                <w:t>Dashe &amp; Thomson Checklist for Distance Learning</w:t>
              </w:r>
            </w:hyperlink>
          </w:p>
        </w:tc>
        <w:tc>
          <w:tcPr>
            <w:tcW w:w="3690" w:type="dxa"/>
            <w:shd w:val="clear" w:color="auto" w:fill="BFBFBF" w:themeFill="background1" w:themeFillShade="BF"/>
          </w:tcPr>
          <w:p w14:paraId="4A64DE46" w14:textId="1B3405E2" w:rsidR="002F2271" w:rsidRPr="00805E9D" w:rsidRDefault="00805E9D" w:rsidP="002F2271">
            <w:pPr>
              <w:cnfStyle w:val="000000000000" w:firstRow="0" w:lastRow="0" w:firstColumn="0" w:lastColumn="0" w:oddVBand="0" w:evenVBand="0" w:oddHBand="0" w:evenHBand="0" w:firstRowFirstColumn="0" w:firstRowLastColumn="0" w:lastRowFirstColumn="0" w:lastRowLastColumn="0"/>
              <w:rPr>
                <w:rFonts w:cstheme="minorHAnsi"/>
                <w:noProof/>
                <w:sz w:val="20"/>
                <w:szCs w:val="20"/>
              </w:rPr>
            </w:pPr>
            <w:r>
              <w:rPr>
                <w:rFonts w:cstheme="minorHAnsi"/>
                <w:noProof/>
                <w:sz w:val="20"/>
                <w:szCs w:val="20"/>
              </w:rPr>
              <w:t xml:space="preserve">Each time I post about a resource for student use, I include detailed direction for use. I can also record screencast videos for students to watch. </w:t>
            </w:r>
          </w:p>
        </w:tc>
      </w:tr>
      <w:tr w:rsidR="002F2271" w:rsidRPr="002F2271" w14:paraId="4CB28F08" w14:textId="4D8105CD" w:rsidTr="002F2271">
        <w:trPr>
          <w:cnfStyle w:val="000000100000" w:firstRow="0" w:lastRow="0" w:firstColumn="0" w:lastColumn="0" w:oddVBand="0" w:evenVBand="0" w:oddHBand="1" w:evenHBand="0" w:firstRowFirstColumn="0" w:firstRowLastColumn="0" w:lastRowFirstColumn="0" w:lastRowLastColumn="0"/>
          <w:trHeight w:val="1682"/>
        </w:trPr>
        <w:tc>
          <w:tcPr>
            <w:cnfStyle w:val="001000000000" w:firstRow="0" w:lastRow="0" w:firstColumn="1" w:lastColumn="0" w:oddVBand="0" w:evenVBand="0" w:oddHBand="0" w:evenHBand="0" w:firstRowFirstColumn="0" w:firstRowLastColumn="0" w:lastRowFirstColumn="0" w:lastRowLastColumn="0"/>
            <w:tcW w:w="1435" w:type="dxa"/>
            <w:tcBorders>
              <w:top w:val="nil"/>
              <w:left w:val="nil"/>
              <w:bottom w:val="single" w:sz="4" w:space="0" w:color="FFFFFF" w:themeColor="background1"/>
              <w:right w:val="nil"/>
            </w:tcBorders>
          </w:tcPr>
          <w:p w14:paraId="5407E699" w14:textId="4E624E2F" w:rsidR="002F2271" w:rsidRPr="00073DF6" w:rsidRDefault="002F2271" w:rsidP="002F2271">
            <w:pPr>
              <w:rPr>
                <w:rFonts w:cstheme="minorHAnsi"/>
                <w:b w:val="0"/>
                <w:bCs w:val="0"/>
              </w:rPr>
            </w:pPr>
          </w:p>
        </w:tc>
        <w:tc>
          <w:tcPr>
            <w:tcW w:w="3060" w:type="dxa"/>
            <w:tcBorders>
              <w:left w:val="nil"/>
            </w:tcBorders>
          </w:tcPr>
          <w:p w14:paraId="02FCE296" w14:textId="77777777"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u w:val="single"/>
              </w:rPr>
            </w:pPr>
            <w:r w:rsidRPr="002F2271">
              <w:rPr>
                <w:rFonts w:cstheme="minorHAnsi"/>
                <w:b/>
                <w:bCs/>
                <w:sz w:val="20"/>
                <w:szCs w:val="20"/>
                <w:u w:val="single"/>
              </w:rPr>
              <w:t xml:space="preserve">Inquiry Process </w:t>
            </w:r>
          </w:p>
          <w:p w14:paraId="49967400" w14:textId="39ADE328"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F2271">
              <w:rPr>
                <w:rFonts w:cstheme="minorHAnsi"/>
                <w:b/>
                <w:bCs/>
                <w:sz w:val="20"/>
                <w:szCs w:val="20"/>
              </w:rPr>
              <w:t xml:space="preserve">Rationale: </w:t>
            </w:r>
            <w:r w:rsidRPr="002F2271">
              <w:rPr>
                <w:rFonts w:cstheme="minorHAnsi"/>
                <w:sz w:val="20"/>
                <w:szCs w:val="20"/>
              </w:rPr>
              <w:t>Online learning offers opportunities for students to explore topics they might not usually in the traditional setting through the inquiry process</w:t>
            </w:r>
          </w:p>
          <w:p w14:paraId="4E26568B" w14:textId="39032B07"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4230" w:type="dxa"/>
          </w:tcPr>
          <w:p w14:paraId="2FD2FFF8" w14:textId="45B03EB4"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F2271">
              <w:rPr>
                <w:rFonts w:cstheme="minorHAnsi"/>
                <w:sz w:val="20"/>
                <w:szCs w:val="20"/>
              </w:rPr>
              <w:t>Learners participate in an ongoing inquiry-based process by: 1. Continually seeking knowledge. 2. Engaging in sustained inquiry. 3. Enacting new understanding through real-world connections. 4. Using reflection to guide informed decisions.</w:t>
            </w:r>
          </w:p>
        </w:tc>
        <w:tc>
          <w:tcPr>
            <w:tcW w:w="1890" w:type="dxa"/>
          </w:tcPr>
          <w:p w14:paraId="429B98E2" w14:textId="5A085BE0"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F2271">
              <w:rPr>
                <w:rFonts w:cstheme="minorHAnsi"/>
                <w:b/>
                <w:bCs/>
                <w:noProof/>
                <w:sz w:val="20"/>
                <w:szCs w:val="20"/>
              </w:rPr>
              <mc:AlternateContent>
                <mc:Choice Requires="wps">
                  <w:drawing>
                    <wp:anchor distT="0" distB="0" distL="114300" distR="114300" simplePos="0" relativeHeight="251857920" behindDoc="0" locked="0" layoutInCell="1" allowOverlap="1" wp14:anchorId="66C64637" wp14:editId="16636C59">
                      <wp:simplePos x="0" y="0"/>
                      <wp:positionH relativeFrom="column">
                        <wp:posOffset>523551</wp:posOffset>
                      </wp:positionH>
                      <wp:positionV relativeFrom="paragraph">
                        <wp:posOffset>612033</wp:posOffset>
                      </wp:positionV>
                      <wp:extent cx="300537" cy="255776"/>
                      <wp:effectExtent l="0" t="0" r="23495" b="11430"/>
                      <wp:wrapNone/>
                      <wp:docPr id="3" name="Rectangle 3"/>
                      <wp:cNvGraphicFramePr/>
                      <a:graphic xmlns:a="http://schemas.openxmlformats.org/drawingml/2006/main">
                        <a:graphicData uri="http://schemas.microsoft.com/office/word/2010/wordprocessingShape">
                          <wps:wsp>
                            <wps:cNvSpPr/>
                            <wps:spPr>
                              <a:xfrm>
                                <a:off x="0" y="0"/>
                                <a:ext cx="300537" cy="255776"/>
                              </a:xfrm>
                              <a:prstGeom prst="rect">
                                <a:avLst/>
                              </a:prstGeom>
                              <a:solidFill>
                                <a:sysClr val="window" lastClr="FFFFFF"/>
                              </a:solidFill>
                              <a:ln w="635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DA007A" id="Rectangle 3" o:spid="_x0000_s1026" style="position:absolute;margin-left:41.2pt;margin-top:48.2pt;width:23.65pt;height:20.15pt;z-index:251857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" fillcolor="window" strokecolor="#a5a5a5" strokeweight=".5pt"/>
                  </w:pict>
                </mc:Fallback>
              </mc:AlternateContent>
            </w:r>
            <w:hyperlink r:id="rId10" w:history="1">
              <w:r w:rsidRPr="002F2271">
                <w:rPr>
                  <w:rStyle w:val="Hyperlink"/>
                  <w:rFonts w:cstheme="minorHAnsi"/>
                  <w:b/>
                  <w:bCs/>
                  <w:sz w:val="20"/>
                  <w:szCs w:val="20"/>
                </w:rPr>
                <w:t>AASL Framework for Learners</w:t>
              </w:r>
            </w:hyperlink>
          </w:p>
        </w:tc>
        <w:tc>
          <w:tcPr>
            <w:tcW w:w="3690" w:type="dxa"/>
          </w:tcPr>
          <w:p w14:paraId="69C86961" w14:textId="5FDB65D1" w:rsidR="002F2271" w:rsidRPr="00805E9D" w:rsidRDefault="00805E9D" w:rsidP="002F2271">
            <w:pPr>
              <w:cnfStyle w:val="000000100000" w:firstRow="0" w:lastRow="0" w:firstColumn="0" w:lastColumn="0" w:oddVBand="0" w:evenVBand="0" w:oddHBand="1" w:evenHBand="0" w:firstRowFirstColumn="0" w:firstRowLastColumn="0" w:lastRowFirstColumn="0" w:lastRowLastColumn="0"/>
              <w:rPr>
                <w:rFonts w:cstheme="minorHAnsi"/>
                <w:noProof/>
                <w:sz w:val="20"/>
                <w:szCs w:val="20"/>
              </w:rPr>
            </w:pPr>
            <w:r>
              <w:rPr>
                <w:rFonts w:cstheme="minorHAnsi"/>
                <w:noProof/>
                <w:sz w:val="20"/>
                <w:szCs w:val="20"/>
              </w:rPr>
              <w:t xml:space="preserve">Students will participate in ongoing inquiry during the research unit and will be guided through this process with use of online resources. </w:t>
            </w:r>
          </w:p>
        </w:tc>
      </w:tr>
      <w:tr w:rsidR="002F2271" w:rsidRPr="002F2271" w14:paraId="5952F804" w14:textId="47C6B7E6" w:rsidTr="002F2271">
        <w:trPr>
          <w:trHeight w:val="1601"/>
        </w:trPr>
        <w:tc>
          <w:tcPr>
            <w:cnfStyle w:val="001000000000" w:firstRow="0" w:lastRow="0" w:firstColumn="1" w:lastColumn="0" w:oddVBand="0" w:evenVBand="0" w:oddHBand="0" w:evenHBand="0" w:firstRowFirstColumn="0" w:firstRowLastColumn="0" w:lastRowFirstColumn="0" w:lastRowLastColumn="0"/>
            <w:tcW w:w="1435" w:type="dxa"/>
            <w:tcBorders>
              <w:top w:val="single" w:sz="4" w:space="0" w:color="FFFFFF" w:themeColor="background1"/>
              <w:left w:val="nil"/>
              <w:bottom w:val="nil"/>
              <w:right w:val="nil"/>
            </w:tcBorders>
          </w:tcPr>
          <w:p w14:paraId="02684184" w14:textId="632CF28F" w:rsidR="002F2271" w:rsidRPr="00073DF6" w:rsidRDefault="002F2271" w:rsidP="002F2271">
            <w:pPr>
              <w:rPr>
                <w:rFonts w:cstheme="minorHAnsi"/>
                <w:b w:val="0"/>
                <w:bCs w:val="0"/>
              </w:rPr>
            </w:pPr>
            <w:r>
              <w:rPr>
                <w:rFonts w:cstheme="minorHAnsi"/>
                <w:b w:val="0"/>
                <w:bCs w:val="0"/>
              </w:rPr>
              <w:t>Student Centered Approach to Teaching ELA</w:t>
            </w:r>
          </w:p>
        </w:tc>
        <w:tc>
          <w:tcPr>
            <w:tcW w:w="3060" w:type="dxa"/>
            <w:tcBorders>
              <w:left w:val="nil"/>
            </w:tcBorders>
          </w:tcPr>
          <w:p w14:paraId="5C5F509B" w14:textId="18CA6735"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r w:rsidRPr="002F2271">
              <w:rPr>
                <w:rFonts w:cstheme="minorHAnsi"/>
                <w:b/>
                <w:bCs/>
                <w:sz w:val="20"/>
                <w:szCs w:val="20"/>
                <w:u w:val="single"/>
              </w:rPr>
              <w:t>Importance of Reading</w:t>
            </w:r>
          </w:p>
          <w:p w14:paraId="27E61520" w14:textId="7606D54C"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F2271">
              <w:rPr>
                <w:rFonts w:cstheme="minorHAnsi"/>
                <w:b/>
                <w:bCs/>
                <w:sz w:val="20"/>
                <w:szCs w:val="20"/>
              </w:rPr>
              <w:t xml:space="preserve">Rationale: </w:t>
            </w:r>
            <w:r w:rsidRPr="002F2271">
              <w:rPr>
                <w:rFonts w:cstheme="minorHAnsi"/>
                <w:sz w:val="20"/>
                <w:szCs w:val="20"/>
              </w:rPr>
              <w:t xml:space="preserve">In the ELA classroom, nurturing a love for reading is an objective. This needs to be an objective when learning online, too. </w:t>
            </w:r>
          </w:p>
          <w:p w14:paraId="74A627F0" w14:textId="77777777"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4230" w:type="dxa"/>
          </w:tcPr>
          <w:p w14:paraId="25570ADE" w14:textId="37AE67C5"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2F2271">
              <w:rPr>
                <w:rFonts w:cstheme="minorHAnsi"/>
                <w:sz w:val="20"/>
                <w:szCs w:val="20"/>
              </w:rPr>
              <w:t xml:space="preserve">Reading is the core of personal and academic competency. </w:t>
            </w:r>
          </w:p>
        </w:tc>
        <w:tc>
          <w:tcPr>
            <w:tcW w:w="1890" w:type="dxa"/>
          </w:tcPr>
          <w:p w14:paraId="0AA28E1E" w14:textId="27916A6F" w:rsidR="002F2271" w:rsidRPr="002F2271" w:rsidRDefault="00F72111" w:rsidP="002F2271">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hyperlink r:id="rId11" w:history="1">
              <w:r w:rsidR="002F2271" w:rsidRPr="002F2271">
                <w:rPr>
                  <w:rStyle w:val="Hyperlink"/>
                  <w:rFonts w:cstheme="minorHAnsi"/>
                  <w:b/>
                  <w:bCs/>
                  <w:sz w:val="20"/>
                  <w:szCs w:val="20"/>
                </w:rPr>
                <w:t>AASL Framework for Learners</w:t>
              </w:r>
            </w:hyperlink>
          </w:p>
          <w:p w14:paraId="4EA500DF" w14:textId="10ACF420"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2F2271">
              <w:rPr>
                <w:rFonts w:cstheme="minorHAnsi"/>
                <w:b/>
                <w:bCs/>
                <w:noProof/>
                <w:sz w:val="20"/>
                <w:szCs w:val="20"/>
              </w:rPr>
              <mc:AlternateContent>
                <mc:Choice Requires="wps">
                  <w:drawing>
                    <wp:anchor distT="0" distB="0" distL="114300" distR="114300" simplePos="0" relativeHeight="251859968" behindDoc="0" locked="0" layoutInCell="1" allowOverlap="1" wp14:anchorId="5A82400F" wp14:editId="38F1A441">
                      <wp:simplePos x="0" y="0"/>
                      <wp:positionH relativeFrom="column">
                        <wp:posOffset>510127</wp:posOffset>
                      </wp:positionH>
                      <wp:positionV relativeFrom="paragraph">
                        <wp:posOffset>26186</wp:posOffset>
                      </wp:positionV>
                      <wp:extent cx="300537" cy="255776"/>
                      <wp:effectExtent l="0" t="0" r="23495" b="11430"/>
                      <wp:wrapNone/>
                      <wp:docPr id="6" name="Rectangle 6"/>
                      <wp:cNvGraphicFramePr/>
                      <a:graphic xmlns:a="http://schemas.openxmlformats.org/drawingml/2006/main">
                        <a:graphicData uri="http://schemas.microsoft.com/office/word/2010/wordprocessingShape">
                          <wps:wsp>
                            <wps:cNvSpPr/>
                            <wps:spPr>
                              <a:xfrm>
                                <a:off x="0" y="0"/>
                                <a:ext cx="300537" cy="255776"/>
                              </a:xfrm>
                              <a:prstGeom prst="rect">
                                <a:avLst/>
                              </a:prstGeom>
                              <a:solidFill>
                                <a:sysClr val="window" lastClr="FFFFFF"/>
                              </a:solidFill>
                              <a:ln w="635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1B782F" id="Rectangle 6" o:spid="_x0000_s1026" style="position:absolute;margin-left:40.15pt;margin-top:2.05pt;width:23.65pt;height:20.15pt;z-index:251859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" fillcolor="window" strokecolor="#a5a5a5" strokeweight=".5pt"/>
                  </w:pict>
                </mc:Fallback>
              </mc:AlternateContent>
            </w:r>
          </w:p>
          <w:p w14:paraId="1748A79D" w14:textId="191CBF33"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3690" w:type="dxa"/>
          </w:tcPr>
          <w:p w14:paraId="2D89D17E" w14:textId="6F97280F" w:rsidR="002F2271" w:rsidRPr="002F2271" w:rsidRDefault="00805E9D" w:rsidP="002F227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Students will continue to read in remote learning. Reading will be supported through the use of notebook work. I will use the online Class Notebook feature of Teams to share this work with students. </w:t>
            </w:r>
          </w:p>
        </w:tc>
      </w:tr>
      <w:tr w:rsidR="002F2271" w:rsidRPr="002F2271" w14:paraId="250A8BCD" w14:textId="38EA053F" w:rsidTr="002F2271">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435" w:type="dxa"/>
            <w:tcBorders>
              <w:top w:val="nil"/>
              <w:left w:val="nil"/>
              <w:bottom w:val="nil"/>
              <w:right w:val="nil"/>
            </w:tcBorders>
          </w:tcPr>
          <w:p w14:paraId="0850631C" w14:textId="260EF048" w:rsidR="002F2271" w:rsidRPr="00073DF6" w:rsidRDefault="002F2271" w:rsidP="002F2271">
            <w:pPr>
              <w:rPr>
                <w:rFonts w:cstheme="minorHAnsi"/>
                <w:b w:val="0"/>
                <w:bCs w:val="0"/>
              </w:rPr>
            </w:pPr>
          </w:p>
        </w:tc>
        <w:tc>
          <w:tcPr>
            <w:tcW w:w="3060" w:type="dxa"/>
            <w:tcBorders>
              <w:left w:val="nil"/>
            </w:tcBorders>
          </w:tcPr>
          <w:p w14:paraId="4494FF9B" w14:textId="77777777"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u w:val="single"/>
              </w:rPr>
            </w:pPr>
            <w:r w:rsidRPr="002F2271">
              <w:rPr>
                <w:rFonts w:cstheme="minorHAnsi"/>
                <w:b/>
                <w:bCs/>
                <w:sz w:val="20"/>
                <w:szCs w:val="20"/>
                <w:u w:val="single"/>
              </w:rPr>
              <w:t>Exposure to Diverse Text</w:t>
            </w:r>
          </w:p>
          <w:p w14:paraId="6E000BFB" w14:textId="26A1FA2B"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F2271">
              <w:rPr>
                <w:rFonts w:cstheme="minorHAnsi"/>
                <w:b/>
                <w:bCs/>
                <w:sz w:val="20"/>
                <w:szCs w:val="20"/>
              </w:rPr>
              <w:t xml:space="preserve">Rationale: </w:t>
            </w:r>
            <w:r w:rsidRPr="002F2271">
              <w:rPr>
                <w:rFonts w:cstheme="minorHAnsi"/>
                <w:sz w:val="20"/>
                <w:szCs w:val="20"/>
              </w:rPr>
              <w:t xml:space="preserve">In the ELA classroom, high school students should learn empathy by being exposed to a variety of cultures/authors. </w:t>
            </w:r>
          </w:p>
          <w:p w14:paraId="0EF6CB44" w14:textId="227383D3"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u w:val="single"/>
              </w:rPr>
            </w:pPr>
          </w:p>
        </w:tc>
        <w:tc>
          <w:tcPr>
            <w:tcW w:w="4230" w:type="dxa"/>
          </w:tcPr>
          <w:p w14:paraId="2CE0BBFB" w14:textId="2FB34C75"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F2271">
              <w:rPr>
                <w:rFonts w:cstheme="minorHAnsi"/>
                <w:sz w:val="20"/>
                <w:szCs w:val="20"/>
              </w:rPr>
              <w:t>Representing diverse perspectives during learning activities.</w:t>
            </w:r>
          </w:p>
        </w:tc>
        <w:tc>
          <w:tcPr>
            <w:tcW w:w="1890" w:type="dxa"/>
          </w:tcPr>
          <w:p w14:paraId="00D8896E" w14:textId="43179D50"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F2271">
              <w:rPr>
                <w:rFonts w:cstheme="minorHAnsi"/>
                <w:b/>
                <w:bCs/>
                <w:noProof/>
                <w:sz w:val="20"/>
                <w:szCs w:val="20"/>
              </w:rPr>
              <mc:AlternateContent>
                <mc:Choice Requires="wps">
                  <w:drawing>
                    <wp:anchor distT="0" distB="0" distL="114300" distR="114300" simplePos="0" relativeHeight="251874304" behindDoc="0" locked="0" layoutInCell="1" allowOverlap="1" wp14:anchorId="1F5B7928" wp14:editId="266B13A4">
                      <wp:simplePos x="0" y="0"/>
                      <wp:positionH relativeFrom="column">
                        <wp:posOffset>530101</wp:posOffset>
                      </wp:positionH>
                      <wp:positionV relativeFrom="paragraph">
                        <wp:posOffset>330746</wp:posOffset>
                      </wp:positionV>
                      <wp:extent cx="300537" cy="255776"/>
                      <wp:effectExtent l="0" t="0" r="23495" b="11430"/>
                      <wp:wrapNone/>
                      <wp:docPr id="34" name="Rectangle 34"/>
                      <wp:cNvGraphicFramePr/>
                      <a:graphic xmlns:a="http://schemas.openxmlformats.org/drawingml/2006/main">
                        <a:graphicData uri="http://schemas.microsoft.com/office/word/2010/wordprocessingShape">
                          <wps:wsp>
                            <wps:cNvSpPr/>
                            <wps:spPr>
                              <a:xfrm>
                                <a:off x="0" y="0"/>
                                <a:ext cx="300537" cy="255776"/>
                              </a:xfrm>
                              <a:prstGeom prst="rect">
                                <a:avLst/>
                              </a:prstGeom>
                              <a:solidFill>
                                <a:sysClr val="window" lastClr="FFFFFF"/>
                              </a:solidFill>
                              <a:ln w="635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30CAF2" id="Rectangle 34" o:spid="_x0000_s1026" style="position:absolute;margin-left:41.75pt;margin-top:26.05pt;width:23.65pt;height:20.15pt;z-index:251874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" fillcolor="window" strokecolor="#a5a5a5" strokeweight=".5pt"/>
                  </w:pict>
                </mc:Fallback>
              </mc:AlternateContent>
            </w:r>
            <w:hyperlink r:id="rId12" w:history="1">
              <w:r w:rsidRPr="002F2271">
                <w:rPr>
                  <w:rStyle w:val="Hyperlink"/>
                  <w:rFonts w:cstheme="minorHAnsi"/>
                  <w:b/>
                  <w:bCs/>
                  <w:sz w:val="20"/>
                  <w:szCs w:val="20"/>
                </w:rPr>
                <w:t>AASL Framework for Learners</w:t>
              </w:r>
            </w:hyperlink>
          </w:p>
          <w:p w14:paraId="04CC618B" w14:textId="12DCFE61"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p w14:paraId="44986293" w14:textId="5ABF0F4C"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3690" w:type="dxa"/>
          </w:tcPr>
          <w:p w14:paraId="04D8203A" w14:textId="13E7958F" w:rsidR="002F2271" w:rsidRPr="00805E9D" w:rsidRDefault="00805E9D" w:rsidP="002F2271">
            <w:pPr>
              <w:cnfStyle w:val="000000100000" w:firstRow="0" w:lastRow="0" w:firstColumn="0" w:lastColumn="0" w:oddVBand="0" w:evenVBand="0" w:oddHBand="1" w:evenHBand="0" w:firstRowFirstColumn="0" w:firstRowLastColumn="0" w:lastRowFirstColumn="0" w:lastRowLastColumn="0"/>
              <w:rPr>
                <w:rFonts w:cstheme="minorHAnsi"/>
                <w:noProof/>
                <w:sz w:val="20"/>
                <w:szCs w:val="20"/>
              </w:rPr>
            </w:pPr>
            <w:r>
              <w:rPr>
                <w:rFonts w:cstheme="minorHAnsi"/>
                <w:noProof/>
                <w:sz w:val="20"/>
                <w:szCs w:val="20"/>
              </w:rPr>
              <w:t xml:space="preserve">Sudents will be presented to diverse texts in the course content. These articles/readings will be stored in files. </w:t>
            </w:r>
          </w:p>
        </w:tc>
      </w:tr>
      <w:tr w:rsidR="002F2271" w:rsidRPr="002F2271" w14:paraId="43565DB0" w14:textId="59E0218F" w:rsidTr="002F2271">
        <w:trPr>
          <w:trHeight w:val="404"/>
        </w:trPr>
        <w:tc>
          <w:tcPr>
            <w:cnfStyle w:val="001000000000" w:firstRow="0" w:lastRow="0" w:firstColumn="1" w:lastColumn="0" w:oddVBand="0" w:evenVBand="0" w:oddHBand="0" w:evenHBand="0" w:firstRowFirstColumn="0" w:firstRowLastColumn="0" w:lastRowFirstColumn="0" w:lastRowLastColumn="0"/>
            <w:tcW w:w="1435" w:type="dxa"/>
            <w:tcBorders>
              <w:top w:val="nil"/>
              <w:left w:val="nil"/>
              <w:bottom w:val="single" w:sz="4" w:space="0" w:color="auto"/>
              <w:right w:val="nil"/>
            </w:tcBorders>
          </w:tcPr>
          <w:p w14:paraId="43720C04" w14:textId="2043A5EE" w:rsidR="002F2271" w:rsidRPr="00073DF6" w:rsidRDefault="002F2271" w:rsidP="002F2271">
            <w:pPr>
              <w:rPr>
                <w:rFonts w:cstheme="minorHAnsi"/>
                <w:b w:val="0"/>
                <w:bCs w:val="0"/>
              </w:rPr>
            </w:pPr>
          </w:p>
        </w:tc>
        <w:tc>
          <w:tcPr>
            <w:tcW w:w="3060" w:type="dxa"/>
            <w:tcBorders>
              <w:left w:val="nil"/>
            </w:tcBorders>
          </w:tcPr>
          <w:p w14:paraId="7F7E0D87" w14:textId="2F070A81"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r w:rsidRPr="002F2271">
              <w:rPr>
                <w:rFonts w:cstheme="minorHAnsi"/>
                <w:b/>
                <w:bCs/>
                <w:sz w:val="20"/>
                <w:szCs w:val="20"/>
                <w:u w:val="single"/>
              </w:rPr>
              <w:t>Self-Assessment:</w:t>
            </w:r>
          </w:p>
          <w:p w14:paraId="0943E028" w14:textId="01D66BC3"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r w:rsidRPr="002F2271">
              <w:rPr>
                <w:rFonts w:cstheme="minorHAnsi"/>
                <w:b/>
                <w:bCs/>
                <w:sz w:val="20"/>
                <w:szCs w:val="20"/>
              </w:rPr>
              <w:t xml:space="preserve">Rationale: </w:t>
            </w:r>
            <w:r w:rsidRPr="002F2271">
              <w:rPr>
                <w:rFonts w:cstheme="minorHAnsi"/>
                <w:sz w:val="20"/>
                <w:szCs w:val="20"/>
              </w:rPr>
              <w:t xml:space="preserve">Students need opportunities to reflect on their work because it is a motivation factor. </w:t>
            </w:r>
          </w:p>
        </w:tc>
        <w:tc>
          <w:tcPr>
            <w:tcW w:w="4230" w:type="dxa"/>
          </w:tcPr>
          <w:p w14:paraId="6821691A" w14:textId="77777777"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color w:val="2B333E"/>
                <w:sz w:val="20"/>
                <w:szCs w:val="20"/>
              </w:rPr>
            </w:pPr>
            <w:r w:rsidRPr="002F2271">
              <w:rPr>
                <w:rFonts w:cstheme="minorHAnsi"/>
                <w:color w:val="2B333E"/>
                <w:sz w:val="20"/>
                <w:szCs w:val="20"/>
              </w:rPr>
              <w:t>Learning activities include student-content interaction (e.g. students interact with engaging</w:t>
            </w:r>
          </w:p>
          <w:p w14:paraId="0BFB04D3" w14:textId="5DEA2676"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2F2271">
              <w:rPr>
                <w:rFonts w:cstheme="minorHAnsi"/>
                <w:color w:val="2B333E"/>
                <w:sz w:val="20"/>
                <w:szCs w:val="20"/>
              </w:rPr>
              <w:t>content and resources) and provide opportunities for self-assessment.</w:t>
            </w:r>
          </w:p>
        </w:tc>
        <w:tc>
          <w:tcPr>
            <w:tcW w:w="1890" w:type="dxa"/>
          </w:tcPr>
          <w:p w14:paraId="769E85DD" w14:textId="13948098" w:rsidR="002F2271" w:rsidRPr="002F2271" w:rsidRDefault="00F72111" w:rsidP="002F2271">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hyperlink r:id="rId13" w:history="1">
              <w:r w:rsidR="002F2271" w:rsidRPr="002F2271">
                <w:rPr>
                  <w:rStyle w:val="Hyperlink"/>
                  <w:rFonts w:cstheme="minorHAnsi"/>
                  <w:b/>
                  <w:bCs/>
                  <w:sz w:val="20"/>
                  <w:szCs w:val="20"/>
                </w:rPr>
                <w:t>Canvas</w:t>
              </w:r>
              <w:r w:rsidR="002F2271" w:rsidRPr="002F2271">
                <w:rPr>
                  <w:rStyle w:val="Hyperlink"/>
                  <w:b/>
                  <w:bCs/>
                  <w:sz w:val="20"/>
                  <w:szCs w:val="20"/>
                </w:rPr>
                <w:t xml:space="preserve"> Course Evaluation Checklist</w:t>
              </w:r>
            </w:hyperlink>
          </w:p>
          <w:p w14:paraId="37F4BF29" w14:textId="43161166"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2F2271">
              <w:rPr>
                <w:rFonts w:cstheme="minorHAnsi"/>
                <w:b/>
                <w:bCs/>
                <w:noProof/>
                <w:sz w:val="20"/>
                <w:szCs w:val="20"/>
              </w:rPr>
              <mc:AlternateContent>
                <mc:Choice Requires="wps">
                  <w:drawing>
                    <wp:anchor distT="0" distB="0" distL="114300" distR="114300" simplePos="0" relativeHeight="251858944" behindDoc="0" locked="0" layoutInCell="1" allowOverlap="1" wp14:anchorId="20291E79" wp14:editId="298EBAC8">
                      <wp:simplePos x="0" y="0"/>
                      <wp:positionH relativeFrom="column">
                        <wp:posOffset>521970</wp:posOffset>
                      </wp:positionH>
                      <wp:positionV relativeFrom="paragraph">
                        <wp:posOffset>35796</wp:posOffset>
                      </wp:positionV>
                      <wp:extent cx="300537" cy="255776"/>
                      <wp:effectExtent l="0" t="0" r="23495" b="11430"/>
                      <wp:wrapNone/>
                      <wp:docPr id="4" name="Rectangle 4"/>
                      <wp:cNvGraphicFramePr/>
                      <a:graphic xmlns:a="http://schemas.openxmlformats.org/drawingml/2006/main">
                        <a:graphicData uri="http://schemas.microsoft.com/office/word/2010/wordprocessingShape">
                          <wps:wsp>
                            <wps:cNvSpPr/>
                            <wps:spPr>
                              <a:xfrm>
                                <a:off x="0" y="0"/>
                                <a:ext cx="300537" cy="255776"/>
                              </a:xfrm>
                              <a:prstGeom prst="rect">
                                <a:avLst/>
                              </a:prstGeom>
                              <a:solidFill>
                                <a:sysClr val="window" lastClr="FFFFFF"/>
                              </a:solidFill>
                              <a:ln w="635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E75B75" id="Rectangle 4" o:spid="_x0000_s1026" style="position:absolute;margin-left:41.1pt;margin-top:2.8pt;width:23.65pt;height:20.15pt;z-index:251858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" fillcolor="window" strokecolor="#a5a5a5" strokeweight=".5pt"/>
                  </w:pict>
                </mc:Fallback>
              </mc:AlternateContent>
            </w:r>
          </w:p>
        </w:tc>
        <w:tc>
          <w:tcPr>
            <w:tcW w:w="3690" w:type="dxa"/>
          </w:tcPr>
          <w:p w14:paraId="0674507B" w14:textId="5F0CEBEE" w:rsidR="002F2271" w:rsidRPr="002F2271" w:rsidRDefault="00805E9D" w:rsidP="002F227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Students will have opportunities to reflect using their student notebooks. These can be submitted to me through Teams. They will also be asked to reflect using polls with Polly. </w:t>
            </w:r>
          </w:p>
        </w:tc>
      </w:tr>
      <w:tr w:rsidR="002F2271" w:rsidRPr="002F2271" w14:paraId="7A55B6F5" w14:textId="2530FB2D" w:rsidTr="002F2271">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435" w:type="dxa"/>
            <w:tcBorders>
              <w:top w:val="single" w:sz="4" w:space="0" w:color="auto"/>
              <w:left w:val="nil"/>
              <w:bottom w:val="nil"/>
              <w:right w:val="nil"/>
            </w:tcBorders>
          </w:tcPr>
          <w:p w14:paraId="5CFD57BA" w14:textId="5E416F4E" w:rsidR="002F2271" w:rsidRPr="00073DF6" w:rsidRDefault="002F2271" w:rsidP="002F2271">
            <w:pPr>
              <w:rPr>
                <w:rFonts w:cstheme="minorHAnsi"/>
                <w:b w:val="0"/>
                <w:bCs w:val="0"/>
              </w:rPr>
            </w:pPr>
            <w:r>
              <w:rPr>
                <w:rFonts w:cstheme="minorHAnsi"/>
                <w:noProof/>
              </w:rPr>
              <w:lastRenderedPageBreak/>
              <mc:AlternateContent>
                <mc:Choice Requires="wps">
                  <w:drawing>
                    <wp:anchor distT="0" distB="0" distL="114300" distR="114300" simplePos="0" relativeHeight="251881472" behindDoc="0" locked="0" layoutInCell="1" allowOverlap="1" wp14:anchorId="7DFE42C1" wp14:editId="5C5AD759">
                      <wp:simplePos x="0" y="0"/>
                      <wp:positionH relativeFrom="column">
                        <wp:posOffset>-65405</wp:posOffset>
                      </wp:positionH>
                      <wp:positionV relativeFrom="paragraph">
                        <wp:posOffset>-13335</wp:posOffset>
                      </wp:positionV>
                      <wp:extent cx="1022350" cy="6350"/>
                      <wp:effectExtent l="0" t="0" r="25400" b="31750"/>
                      <wp:wrapNone/>
                      <wp:docPr id="5" name="Straight Connector 5"/>
                      <wp:cNvGraphicFramePr/>
                      <a:graphic xmlns:a="http://schemas.openxmlformats.org/drawingml/2006/main">
                        <a:graphicData uri="http://schemas.microsoft.com/office/word/2010/wordprocessingShape">
                          <wps:wsp>
                            <wps:cNvCnPr/>
                            <wps:spPr>
                              <a:xfrm>
                                <a:off x="0" y="0"/>
                                <a:ext cx="1022350" cy="635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D9D58B" id="Straight Connector 5" o:spid="_x0000_s1026" style="position:absolute;z-index:251881472;visibility:visible;mso-wrap-style:square;mso-wrap-distance-left:9pt;mso-wrap-distance-top:0;mso-wrap-distance-right:9pt;mso-wrap-distance-bottom:0;mso-position-horizontal:absolute;mso-position-horizontal-relative:text;mso-position-vertical:absolute;mso-position-vertical-relative:text" from="-5.15pt,-1.05pt" to="75.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" strokecolor="white [3212]" strokeweight=".5pt">
                      <v:stroke joinstyle="miter"/>
                    </v:line>
                  </w:pict>
                </mc:Fallback>
              </mc:AlternateContent>
            </w:r>
            <w:r>
              <w:rPr>
                <w:rFonts w:cstheme="minorHAnsi"/>
                <w:b w:val="0"/>
                <w:bCs w:val="0"/>
              </w:rPr>
              <w:t>Classroom Community</w:t>
            </w:r>
          </w:p>
        </w:tc>
        <w:tc>
          <w:tcPr>
            <w:tcW w:w="3060" w:type="dxa"/>
            <w:tcBorders>
              <w:left w:val="nil"/>
            </w:tcBorders>
          </w:tcPr>
          <w:p w14:paraId="287E5ABC" w14:textId="77777777"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u w:val="single"/>
              </w:rPr>
            </w:pPr>
            <w:r w:rsidRPr="002F2271">
              <w:rPr>
                <w:rFonts w:cstheme="minorHAnsi"/>
                <w:b/>
                <w:bCs/>
                <w:sz w:val="20"/>
                <w:szCs w:val="20"/>
                <w:u w:val="single"/>
              </w:rPr>
              <w:t>Embrace Equality and Diversity:</w:t>
            </w:r>
          </w:p>
          <w:p w14:paraId="7E1B536F" w14:textId="010F36D0"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F2271">
              <w:rPr>
                <w:rFonts w:cstheme="minorHAnsi"/>
                <w:b/>
                <w:bCs/>
                <w:sz w:val="20"/>
                <w:szCs w:val="20"/>
              </w:rPr>
              <w:t xml:space="preserve">Rationale: </w:t>
            </w:r>
            <w:r w:rsidRPr="002F2271">
              <w:rPr>
                <w:rFonts w:cstheme="minorHAnsi"/>
                <w:sz w:val="20"/>
                <w:szCs w:val="20"/>
              </w:rPr>
              <w:t xml:space="preserve">High school students should begin to see beyond stereotypes and biases. Online lessons should still address these issues. </w:t>
            </w:r>
          </w:p>
        </w:tc>
        <w:tc>
          <w:tcPr>
            <w:tcW w:w="4230" w:type="dxa"/>
          </w:tcPr>
          <w:p w14:paraId="795CB37F" w14:textId="434B9E87"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F2271">
              <w:rPr>
                <w:rFonts w:cstheme="minorHAnsi"/>
                <w:sz w:val="20"/>
                <w:szCs w:val="20"/>
              </w:rPr>
              <w:t xml:space="preserve">The course content strives to reflect a culturally diverse perspective that is free from bias. </w:t>
            </w:r>
          </w:p>
        </w:tc>
        <w:tc>
          <w:tcPr>
            <w:tcW w:w="1890" w:type="dxa"/>
          </w:tcPr>
          <w:p w14:paraId="36C87981" w14:textId="42540A1A" w:rsidR="002F2271" w:rsidRPr="002F2271" w:rsidRDefault="00F7211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hyperlink r:id="rId14" w:history="1">
              <w:r w:rsidR="002F2271" w:rsidRPr="002F2271">
                <w:rPr>
                  <w:rStyle w:val="Hyperlink"/>
                  <w:rFonts w:cstheme="minorHAnsi"/>
                  <w:b/>
                  <w:bCs/>
                  <w:sz w:val="20"/>
                  <w:szCs w:val="20"/>
                </w:rPr>
                <w:t>Quality Matters’ Review Standards</w:t>
              </w:r>
            </w:hyperlink>
          </w:p>
          <w:p w14:paraId="09B31332" w14:textId="7EDFC7AA"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F2271">
              <w:rPr>
                <w:rFonts w:cstheme="minorHAnsi"/>
                <w:b/>
                <w:bCs/>
                <w:noProof/>
                <w:sz w:val="20"/>
                <w:szCs w:val="20"/>
              </w:rPr>
              <mc:AlternateContent>
                <mc:Choice Requires="wps">
                  <w:drawing>
                    <wp:anchor distT="0" distB="0" distL="114300" distR="114300" simplePos="0" relativeHeight="251860992" behindDoc="0" locked="0" layoutInCell="1" allowOverlap="1" wp14:anchorId="62D5E015" wp14:editId="5E16521B">
                      <wp:simplePos x="0" y="0"/>
                      <wp:positionH relativeFrom="column">
                        <wp:posOffset>542335</wp:posOffset>
                      </wp:positionH>
                      <wp:positionV relativeFrom="paragraph">
                        <wp:posOffset>160064</wp:posOffset>
                      </wp:positionV>
                      <wp:extent cx="300537" cy="255776"/>
                      <wp:effectExtent l="0" t="0" r="23495" b="11430"/>
                      <wp:wrapNone/>
                      <wp:docPr id="7" name="Rectangle 7"/>
                      <wp:cNvGraphicFramePr/>
                      <a:graphic xmlns:a="http://schemas.openxmlformats.org/drawingml/2006/main">
                        <a:graphicData uri="http://schemas.microsoft.com/office/word/2010/wordprocessingShape">
                          <wps:wsp>
                            <wps:cNvSpPr/>
                            <wps:spPr>
                              <a:xfrm>
                                <a:off x="0" y="0"/>
                                <a:ext cx="300537" cy="255776"/>
                              </a:xfrm>
                              <a:prstGeom prst="rect">
                                <a:avLst/>
                              </a:prstGeom>
                              <a:solidFill>
                                <a:sysClr val="window" lastClr="FFFFFF"/>
                              </a:solidFill>
                              <a:ln w="635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1E300C" id="Rectangle 7" o:spid="_x0000_s1026" style="position:absolute;margin-left:42.7pt;margin-top:12.6pt;width:23.65pt;height:20.15pt;z-index:251860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" fillcolor="window" strokecolor="#a5a5a5" strokeweight=".5pt"/>
                  </w:pict>
                </mc:Fallback>
              </mc:AlternateContent>
            </w:r>
          </w:p>
          <w:p w14:paraId="6E48956E" w14:textId="5ABDE727"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p w14:paraId="745EF7CF" w14:textId="35F40AA1"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3690" w:type="dxa"/>
          </w:tcPr>
          <w:p w14:paraId="6320C17E" w14:textId="1411C208" w:rsidR="002F2271" w:rsidRPr="002F2271" w:rsidRDefault="00805E9D" w:rsidP="002F227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Applicable for lessons only. </w:t>
            </w:r>
            <w:r>
              <w:rPr>
                <w:rFonts w:cstheme="minorHAnsi"/>
                <w:noProof/>
                <w:sz w:val="20"/>
                <w:szCs w:val="20"/>
              </w:rPr>
              <w:t>Sudents will be presented to diverse texts in the course content.</w:t>
            </w:r>
          </w:p>
        </w:tc>
      </w:tr>
      <w:tr w:rsidR="002F2271" w:rsidRPr="002F2271" w14:paraId="2595521C" w14:textId="447E2CB6" w:rsidTr="002F2271">
        <w:trPr>
          <w:trHeight w:val="555"/>
        </w:trPr>
        <w:tc>
          <w:tcPr>
            <w:cnfStyle w:val="001000000000" w:firstRow="0" w:lastRow="0" w:firstColumn="1" w:lastColumn="0" w:oddVBand="0" w:evenVBand="0" w:oddHBand="0" w:evenHBand="0" w:firstRowFirstColumn="0" w:firstRowLastColumn="0" w:lastRowFirstColumn="0" w:lastRowLastColumn="0"/>
            <w:tcW w:w="1435" w:type="dxa"/>
            <w:tcBorders>
              <w:top w:val="nil"/>
              <w:left w:val="nil"/>
              <w:bottom w:val="nil"/>
              <w:right w:val="nil"/>
            </w:tcBorders>
          </w:tcPr>
          <w:p w14:paraId="4C426512" w14:textId="708A0899" w:rsidR="002F2271" w:rsidRPr="00073DF6" w:rsidRDefault="002F2271" w:rsidP="002F2271">
            <w:pPr>
              <w:rPr>
                <w:rFonts w:cstheme="minorHAnsi"/>
                <w:b w:val="0"/>
                <w:bCs w:val="0"/>
              </w:rPr>
            </w:pPr>
          </w:p>
        </w:tc>
        <w:tc>
          <w:tcPr>
            <w:tcW w:w="3060" w:type="dxa"/>
            <w:tcBorders>
              <w:left w:val="nil"/>
            </w:tcBorders>
          </w:tcPr>
          <w:p w14:paraId="0D98108E" w14:textId="77777777"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r w:rsidRPr="002F2271">
              <w:rPr>
                <w:rFonts w:cstheme="minorHAnsi"/>
                <w:b/>
                <w:bCs/>
                <w:sz w:val="20"/>
                <w:szCs w:val="20"/>
                <w:u w:val="single"/>
              </w:rPr>
              <w:t xml:space="preserve">Foster Relationships </w:t>
            </w:r>
          </w:p>
          <w:p w14:paraId="2A2C5369" w14:textId="106EB304"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F2271">
              <w:rPr>
                <w:rFonts w:cstheme="minorHAnsi"/>
                <w:b/>
                <w:bCs/>
                <w:sz w:val="20"/>
                <w:szCs w:val="20"/>
              </w:rPr>
              <w:t xml:space="preserve">Rationale: </w:t>
            </w:r>
            <w:r w:rsidRPr="002F2271">
              <w:rPr>
                <w:rFonts w:cstheme="minorHAnsi"/>
                <w:sz w:val="20"/>
                <w:szCs w:val="20"/>
              </w:rPr>
              <w:t xml:space="preserve">Students learn more with the help of others. For online learning, teachers must offer opportunities for collaboration. </w:t>
            </w:r>
          </w:p>
        </w:tc>
        <w:tc>
          <w:tcPr>
            <w:tcW w:w="4230" w:type="dxa"/>
          </w:tcPr>
          <w:p w14:paraId="01889DE4" w14:textId="24628174"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2F2271">
              <w:rPr>
                <w:rFonts w:cstheme="minorHAnsi"/>
                <w:sz w:val="20"/>
                <w:szCs w:val="20"/>
              </w:rPr>
              <w:t>Students are provided with opportunities to interact with each other vis frequent asynchronous postings addressing course content monitored by their instructor.</w:t>
            </w:r>
          </w:p>
        </w:tc>
        <w:tc>
          <w:tcPr>
            <w:tcW w:w="1890" w:type="dxa"/>
          </w:tcPr>
          <w:p w14:paraId="1A6A5741" w14:textId="77777777"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2F2271">
              <w:rPr>
                <w:rFonts w:cstheme="minorHAnsi"/>
                <w:b/>
                <w:bCs/>
                <w:noProof/>
                <w:sz w:val="20"/>
                <w:szCs w:val="20"/>
              </w:rPr>
              <mc:AlternateContent>
                <mc:Choice Requires="wps">
                  <w:drawing>
                    <wp:anchor distT="0" distB="0" distL="114300" distR="114300" simplePos="0" relativeHeight="251863040" behindDoc="0" locked="0" layoutInCell="1" allowOverlap="1" wp14:anchorId="5D68890A" wp14:editId="000AB3D6">
                      <wp:simplePos x="0" y="0"/>
                      <wp:positionH relativeFrom="column">
                        <wp:posOffset>753110</wp:posOffset>
                      </wp:positionH>
                      <wp:positionV relativeFrom="paragraph">
                        <wp:posOffset>459105</wp:posOffset>
                      </wp:positionV>
                      <wp:extent cx="300537" cy="255776"/>
                      <wp:effectExtent l="0" t="0" r="23495" b="11430"/>
                      <wp:wrapNone/>
                      <wp:docPr id="10" name="Rectangle 10"/>
                      <wp:cNvGraphicFramePr/>
                      <a:graphic xmlns:a="http://schemas.openxmlformats.org/drawingml/2006/main">
                        <a:graphicData uri="http://schemas.microsoft.com/office/word/2010/wordprocessingShape">
                          <wps:wsp>
                            <wps:cNvSpPr/>
                            <wps:spPr>
                              <a:xfrm>
                                <a:off x="0" y="0"/>
                                <a:ext cx="300537" cy="255776"/>
                              </a:xfrm>
                              <a:prstGeom prst="rect">
                                <a:avLst/>
                              </a:prstGeom>
                              <a:solidFill>
                                <a:sysClr val="window" lastClr="FFFFFF"/>
                              </a:solidFill>
                              <a:ln w="635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0A3332" id="Rectangle 10" o:spid="_x0000_s1026" style="position:absolute;margin-left:59.3pt;margin-top:36.15pt;width:23.65pt;height:20.15pt;z-index:251863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" fillcolor="window" strokecolor="#a5a5a5" strokeweight=".5pt"/>
                  </w:pict>
                </mc:Fallback>
              </mc:AlternateContent>
            </w:r>
            <w:hyperlink r:id="rId15" w:history="1">
              <w:r w:rsidRPr="002F2271">
                <w:rPr>
                  <w:rStyle w:val="Hyperlink"/>
                  <w:rFonts w:cstheme="minorHAnsi"/>
                  <w:b/>
                  <w:bCs/>
                  <w:sz w:val="20"/>
                  <w:szCs w:val="20"/>
                </w:rPr>
                <w:t>University of Hawaii Online Course Design Guidelines</w:t>
              </w:r>
            </w:hyperlink>
          </w:p>
          <w:p w14:paraId="711DF6E3" w14:textId="7CA20591"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3690" w:type="dxa"/>
          </w:tcPr>
          <w:p w14:paraId="37862972" w14:textId="68A55147" w:rsidR="002F2271" w:rsidRPr="00DA7BC1" w:rsidRDefault="00DA7BC1" w:rsidP="002F2271">
            <w:pPr>
              <w:cnfStyle w:val="000000000000" w:firstRow="0" w:lastRow="0" w:firstColumn="0" w:lastColumn="0" w:oddVBand="0" w:evenVBand="0" w:oddHBand="0" w:evenHBand="0" w:firstRowFirstColumn="0" w:firstRowLastColumn="0" w:lastRowFirstColumn="0" w:lastRowLastColumn="0"/>
              <w:rPr>
                <w:rFonts w:cstheme="minorHAnsi"/>
                <w:noProof/>
                <w:sz w:val="20"/>
                <w:szCs w:val="20"/>
              </w:rPr>
            </w:pPr>
            <w:r>
              <w:rPr>
                <w:rFonts w:cstheme="minorHAnsi"/>
                <w:noProof/>
                <w:sz w:val="20"/>
                <w:szCs w:val="20"/>
              </w:rPr>
              <w:t xml:space="preserve">Students can interact casually in the General tab of the Team. Students can also use the chat feature to instant message each other or me! </w:t>
            </w:r>
          </w:p>
        </w:tc>
      </w:tr>
      <w:tr w:rsidR="002F2271" w:rsidRPr="002F2271" w14:paraId="1A5221DA" w14:textId="04482324" w:rsidTr="002F2271">
        <w:trPr>
          <w:cnfStyle w:val="000000100000" w:firstRow="0" w:lastRow="0" w:firstColumn="0" w:lastColumn="0" w:oddVBand="0" w:evenVBand="0" w:oddHBand="1" w:evenHBand="0" w:firstRowFirstColumn="0" w:firstRowLastColumn="0" w:lastRowFirstColumn="0" w:lastRowLastColumn="0"/>
          <w:trHeight w:val="1853"/>
        </w:trPr>
        <w:tc>
          <w:tcPr>
            <w:cnfStyle w:val="001000000000" w:firstRow="0" w:lastRow="0" w:firstColumn="1" w:lastColumn="0" w:oddVBand="0" w:evenVBand="0" w:oddHBand="0" w:evenHBand="0" w:firstRowFirstColumn="0" w:firstRowLastColumn="0" w:lastRowFirstColumn="0" w:lastRowLastColumn="0"/>
            <w:tcW w:w="1435" w:type="dxa"/>
            <w:vMerge w:val="restart"/>
            <w:tcBorders>
              <w:top w:val="nil"/>
              <w:left w:val="nil"/>
              <w:right w:val="nil"/>
            </w:tcBorders>
          </w:tcPr>
          <w:p w14:paraId="7925F9BF" w14:textId="69E6D106" w:rsidR="002F2271" w:rsidRPr="00073DF6" w:rsidRDefault="002F2271" w:rsidP="002F2271">
            <w:pPr>
              <w:rPr>
                <w:rFonts w:cstheme="minorHAnsi"/>
                <w:b w:val="0"/>
                <w:bCs w:val="0"/>
              </w:rPr>
            </w:pPr>
          </w:p>
        </w:tc>
        <w:tc>
          <w:tcPr>
            <w:tcW w:w="3060" w:type="dxa"/>
            <w:vMerge w:val="restart"/>
            <w:tcBorders>
              <w:left w:val="nil"/>
            </w:tcBorders>
          </w:tcPr>
          <w:p w14:paraId="431CB1F9" w14:textId="77777777"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u w:val="single"/>
              </w:rPr>
            </w:pPr>
            <w:r w:rsidRPr="002F2271">
              <w:rPr>
                <w:rFonts w:cstheme="minorHAnsi"/>
                <w:b/>
                <w:bCs/>
                <w:sz w:val="20"/>
                <w:szCs w:val="20"/>
                <w:u w:val="single"/>
              </w:rPr>
              <w:t xml:space="preserve">Active Participation </w:t>
            </w:r>
          </w:p>
          <w:p w14:paraId="40EB1E68" w14:textId="7A3B562D"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F2271">
              <w:rPr>
                <w:rFonts w:cstheme="minorHAnsi"/>
                <w:b/>
                <w:bCs/>
                <w:sz w:val="20"/>
                <w:szCs w:val="20"/>
              </w:rPr>
              <w:t xml:space="preserve">Rationale: </w:t>
            </w:r>
            <w:r w:rsidRPr="002F2271">
              <w:rPr>
                <w:rFonts w:cstheme="minorHAnsi"/>
                <w:sz w:val="20"/>
                <w:szCs w:val="20"/>
              </w:rPr>
              <w:t xml:space="preserve">Engagement in course material is a true indicator of student and teacher success. Students should be actively involved in asynchronous and synchronous learning. Students who participate more, learn more. </w:t>
            </w:r>
          </w:p>
        </w:tc>
        <w:tc>
          <w:tcPr>
            <w:tcW w:w="4230" w:type="dxa"/>
          </w:tcPr>
          <w:p w14:paraId="16FA45BD" w14:textId="03969443"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F2271">
              <w:rPr>
                <w:rFonts w:cstheme="minorHAnsi"/>
                <w:sz w:val="20"/>
                <w:szCs w:val="20"/>
              </w:rPr>
              <w:t>Course tools facilitate student engagement and promote active learning.</w:t>
            </w:r>
          </w:p>
        </w:tc>
        <w:tc>
          <w:tcPr>
            <w:tcW w:w="1890" w:type="dxa"/>
          </w:tcPr>
          <w:p w14:paraId="23172187" w14:textId="4AE5B562" w:rsidR="002F2271" w:rsidRPr="002F2271" w:rsidRDefault="00F7211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hyperlink r:id="rId16" w:history="1">
              <w:r w:rsidR="002F2271" w:rsidRPr="002F2271">
                <w:rPr>
                  <w:rStyle w:val="Hyperlink"/>
                  <w:rFonts w:cstheme="minorHAnsi"/>
                  <w:b/>
                  <w:bCs/>
                  <w:sz w:val="20"/>
                  <w:szCs w:val="20"/>
                </w:rPr>
                <w:t>Quality Matters’ Review Standards</w:t>
              </w:r>
            </w:hyperlink>
          </w:p>
          <w:p w14:paraId="194D1ADA" w14:textId="4E98A156"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F2271">
              <w:rPr>
                <w:rFonts w:cstheme="minorHAnsi"/>
                <w:b/>
                <w:bCs/>
                <w:noProof/>
                <w:sz w:val="20"/>
                <w:szCs w:val="20"/>
              </w:rPr>
              <mc:AlternateContent>
                <mc:Choice Requires="wps">
                  <w:drawing>
                    <wp:anchor distT="0" distB="0" distL="114300" distR="114300" simplePos="0" relativeHeight="251862016" behindDoc="0" locked="0" layoutInCell="1" allowOverlap="1" wp14:anchorId="5F5AF5F7" wp14:editId="6E044C22">
                      <wp:simplePos x="0" y="0"/>
                      <wp:positionH relativeFrom="column">
                        <wp:posOffset>574085</wp:posOffset>
                      </wp:positionH>
                      <wp:positionV relativeFrom="paragraph">
                        <wp:posOffset>102328</wp:posOffset>
                      </wp:positionV>
                      <wp:extent cx="300537" cy="255776"/>
                      <wp:effectExtent l="0" t="0" r="23495" b="11430"/>
                      <wp:wrapNone/>
                      <wp:docPr id="9" name="Rectangle 9"/>
                      <wp:cNvGraphicFramePr/>
                      <a:graphic xmlns:a="http://schemas.openxmlformats.org/drawingml/2006/main">
                        <a:graphicData uri="http://schemas.microsoft.com/office/word/2010/wordprocessingShape">
                          <wps:wsp>
                            <wps:cNvSpPr/>
                            <wps:spPr>
                              <a:xfrm>
                                <a:off x="0" y="0"/>
                                <a:ext cx="300537" cy="255776"/>
                              </a:xfrm>
                              <a:prstGeom prst="rect">
                                <a:avLst/>
                              </a:prstGeom>
                              <a:solidFill>
                                <a:sysClr val="window" lastClr="FFFFFF"/>
                              </a:solidFill>
                              <a:ln w="635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653F8B" id="Rectangle 9" o:spid="_x0000_s1026" style="position:absolute;margin-left:45.2pt;margin-top:8.05pt;width:23.65pt;height:20.15pt;z-index:251862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" fillcolor="window" strokecolor="#a5a5a5" strokeweight=".5pt"/>
                  </w:pict>
                </mc:Fallback>
              </mc:AlternateContent>
            </w:r>
          </w:p>
          <w:p w14:paraId="697BC3AF" w14:textId="77777777"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p w14:paraId="7ECC95AD" w14:textId="3E0BE5CD"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3690" w:type="dxa"/>
          </w:tcPr>
          <w:p w14:paraId="5E78CDFB" w14:textId="15201B91" w:rsidR="002F2271" w:rsidRPr="002F2271" w:rsidRDefault="00647D25" w:rsidP="002F227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Course tools in Teams are extensive. Students can participate in live updated shared documents and notebooks. Students can participate in video calls and chats. </w:t>
            </w:r>
          </w:p>
        </w:tc>
      </w:tr>
      <w:tr w:rsidR="002F2271" w:rsidRPr="002F2271" w14:paraId="779E5122" w14:textId="5A0638E1" w:rsidTr="002F2271">
        <w:trPr>
          <w:trHeight w:val="1664"/>
        </w:trPr>
        <w:tc>
          <w:tcPr>
            <w:cnfStyle w:val="001000000000" w:firstRow="0" w:lastRow="0" w:firstColumn="1" w:lastColumn="0" w:oddVBand="0" w:evenVBand="0" w:oddHBand="0" w:evenHBand="0" w:firstRowFirstColumn="0" w:firstRowLastColumn="0" w:lastRowFirstColumn="0" w:lastRowLastColumn="0"/>
            <w:tcW w:w="1435" w:type="dxa"/>
            <w:vMerge/>
            <w:tcBorders>
              <w:left w:val="nil"/>
              <w:bottom w:val="nil"/>
              <w:right w:val="nil"/>
            </w:tcBorders>
          </w:tcPr>
          <w:p w14:paraId="56648279" w14:textId="77777777" w:rsidR="002F2271" w:rsidRPr="00073DF6" w:rsidRDefault="002F2271" w:rsidP="002F2271">
            <w:pPr>
              <w:rPr>
                <w:rFonts w:cstheme="minorHAnsi"/>
                <w:b w:val="0"/>
                <w:bCs w:val="0"/>
              </w:rPr>
            </w:pPr>
          </w:p>
        </w:tc>
        <w:tc>
          <w:tcPr>
            <w:tcW w:w="3060" w:type="dxa"/>
            <w:vMerge/>
            <w:tcBorders>
              <w:left w:val="nil"/>
            </w:tcBorders>
            <w:shd w:val="clear" w:color="auto" w:fill="999999" w:themeFill="text1" w:themeFillTint="66"/>
          </w:tcPr>
          <w:p w14:paraId="68EE44C8" w14:textId="77777777"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230" w:type="dxa"/>
            <w:shd w:val="clear" w:color="auto" w:fill="999999" w:themeFill="text1" w:themeFillTint="66"/>
          </w:tcPr>
          <w:p w14:paraId="17D18AEB" w14:textId="4349DB7A"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F2271">
              <w:rPr>
                <w:rFonts w:cstheme="minorHAnsi"/>
                <w:sz w:val="20"/>
                <w:szCs w:val="20"/>
              </w:rPr>
              <w:t>Students are provided with opportunities to participate in small group discussions and team projects, presenting the results to the class.</w:t>
            </w:r>
          </w:p>
        </w:tc>
        <w:tc>
          <w:tcPr>
            <w:tcW w:w="1890" w:type="dxa"/>
            <w:shd w:val="clear" w:color="auto" w:fill="999999" w:themeFill="text1" w:themeFillTint="66"/>
          </w:tcPr>
          <w:p w14:paraId="018ADE3F" w14:textId="40B4E8B5" w:rsidR="002F2271" w:rsidRPr="002F2271" w:rsidRDefault="00F72111" w:rsidP="002F2271">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hyperlink r:id="rId17" w:history="1">
              <w:r w:rsidR="002F2271" w:rsidRPr="002F2271">
                <w:rPr>
                  <w:rStyle w:val="Hyperlink"/>
                  <w:rFonts w:cstheme="minorHAnsi"/>
                  <w:b/>
                  <w:bCs/>
                  <w:sz w:val="20"/>
                  <w:szCs w:val="20"/>
                </w:rPr>
                <w:t>University of Hawaii Online Course Design Guidelines</w:t>
              </w:r>
            </w:hyperlink>
          </w:p>
          <w:p w14:paraId="4BC9E2C8" w14:textId="5DDB4A0E"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2F2271">
              <w:rPr>
                <w:rFonts w:cstheme="minorHAnsi"/>
                <w:b/>
                <w:bCs/>
                <w:noProof/>
                <w:sz w:val="20"/>
                <w:szCs w:val="20"/>
              </w:rPr>
              <mc:AlternateContent>
                <mc:Choice Requires="wps">
                  <w:drawing>
                    <wp:anchor distT="0" distB="0" distL="114300" distR="114300" simplePos="0" relativeHeight="251864064" behindDoc="0" locked="0" layoutInCell="1" allowOverlap="1" wp14:anchorId="1433EEC3" wp14:editId="138AF831">
                      <wp:simplePos x="0" y="0"/>
                      <wp:positionH relativeFrom="column">
                        <wp:posOffset>579755</wp:posOffset>
                      </wp:positionH>
                      <wp:positionV relativeFrom="paragraph">
                        <wp:posOffset>61608</wp:posOffset>
                      </wp:positionV>
                      <wp:extent cx="300537" cy="255776"/>
                      <wp:effectExtent l="0" t="0" r="23495" b="11430"/>
                      <wp:wrapNone/>
                      <wp:docPr id="14" name="Rectangle 14"/>
                      <wp:cNvGraphicFramePr/>
                      <a:graphic xmlns:a="http://schemas.openxmlformats.org/drawingml/2006/main">
                        <a:graphicData uri="http://schemas.microsoft.com/office/word/2010/wordprocessingShape">
                          <wps:wsp>
                            <wps:cNvSpPr/>
                            <wps:spPr>
                              <a:xfrm>
                                <a:off x="0" y="0"/>
                                <a:ext cx="300537" cy="255776"/>
                              </a:xfrm>
                              <a:prstGeom prst="rect">
                                <a:avLst/>
                              </a:prstGeom>
                              <a:solidFill>
                                <a:sysClr val="window" lastClr="FFFFFF"/>
                              </a:solidFill>
                              <a:ln w="635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78691A" id="Rectangle 14" o:spid="_x0000_s1026" style="position:absolute;margin-left:45.65pt;margin-top:4.85pt;width:23.65pt;height:20.15pt;z-index:251864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" fillcolor="window" strokecolor="#a5a5a5" strokeweight=".5pt"/>
                  </w:pict>
                </mc:Fallback>
              </mc:AlternateContent>
            </w:r>
          </w:p>
          <w:p w14:paraId="009B3149" w14:textId="77777777"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p w14:paraId="5CCB202D" w14:textId="1B0DEF1F"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3690" w:type="dxa"/>
            <w:shd w:val="clear" w:color="auto" w:fill="999999" w:themeFill="text1" w:themeFillTint="66"/>
          </w:tcPr>
          <w:p w14:paraId="3BC0E66E" w14:textId="31CCA9EE" w:rsidR="002F2271" w:rsidRPr="002F2271" w:rsidRDefault="00647D25" w:rsidP="002F227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Students can organize chat rooms and teachers can organize breakout rooms for students to collaborate. Students can present over the Teams Video feature. </w:t>
            </w:r>
          </w:p>
        </w:tc>
      </w:tr>
      <w:tr w:rsidR="002F2271" w:rsidRPr="002F2271" w14:paraId="1660950B" w14:textId="4CED16E6" w:rsidTr="002F2271">
        <w:trPr>
          <w:cnfStyle w:val="000000100000" w:firstRow="0" w:lastRow="0" w:firstColumn="0" w:lastColumn="0" w:oddVBand="0" w:evenVBand="0" w:oddHBand="1" w:evenHBand="0" w:firstRowFirstColumn="0" w:firstRowLastColumn="0" w:lastRowFirstColumn="0" w:lastRowLastColumn="0"/>
          <w:trHeight w:val="1219"/>
        </w:trPr>
        <w:tc>
          <w:tcPr>
            <w:cnfStyle w:val="001000000000" w:firstRow="0" w:lastRow="0" w:firstColumn="1" w:lastColumn="0" w:oddVBand="0" w:evenVBand="0" w:oddHBand="0" w:evenHBand="0" w:firstRowFirstColumn="0" w:firstRowLastColumn="0" w:lastRowFirstColumn="0" w:lastRowLastColumn="0"/>
            <w:tcW w:w="1435" w:type="dxa"/>
            <w:vMerge w:val="restart"/>
            <w:tcBorders>
              <w:top w:val="nil"/>
              <w:left w:val="nil"/>
              <w:right w:val="nil"/>
            </w:tcBorders>
          </w:tcPr>
          <w:p w14:paraId="5BE978E4" w14:textId="30DDF4DF" w:rsidR="002F2271" w:rsidRPr="00073DF6" w:rsidRDefault="002F2271" w:rsidP="002F2271">
            <w:pPr>
              <w:rPr>
                <w:rFonts w:cstheme="minorHAnsi"/>
                <w:b w:val="0"/>
                <w:bCs w:val="0"/>
              </w:rPr>
            </w:pPr>
            <w:r>
              <w:rPr>
                <w:rFonts w:cstheme="minorHAnsi"/>
                <w:noProof/>
              </w:rPr>
              <mc:AlternateContent>
                <mc:Choice Requires="wps">
                  <w:drawing>
                    <wp:anchor distT="0" distB="0" distL="114300" distR="114300" simplePos="0" relativeHeight="251883520" behindDoc="0" locked="0" layoutInCell="1" allowOverlap="1" wp14:anchorId="1308F6D2" wp14:editId="21F77D42">
                      <wp:simplePos x="0" y="0"/>
                      <wp:positionH relativeFrom="column">
                        <wp:posOffset>-73025</wp:posOffset>
                      </wp:positionH>
                      <wp:positionV relativeFrom="paragraph">
                        <wp:posOffset>2165985</wp:posOffset>
                      </wp:positionV>
                      <wp:extent cx="1022350" cy="6350"/>
                      <wp:effectExtent l="0" t="0" r="25400" b="31750"/>
                      <wp:wrapNone/>
                      <wp:docPr id="8" name="Straight Connector 8"/>
                      <wp:cNvGraphicFramePr/>
                      <a:graphic xmlns:a="http://schemas.openxmlformats.org/drawingml/2006/main">
                        <a:graphicData uri="http://schemas.microsoft.com/office/word/2010/wordprocessingShape">
                          <wps:wsp>
                            <wps:cNvCnPr/>
                            <wps:spPr>
                              <a:xfrm>
                                <a:off x="0" y="0"/>
                                <a:ext cx="1022350" cy="635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B397DA" id="Straight Connector 8" o:spid="_x0000_s1026" style="position:absolute;z-index:251883520;visibility:visible;mso-wrap-style:square;mso-wrap-distance-left:9pt;mso-wrap-distance-top:0;mso-wrap-distance-right:9pt;mso-wrap-distance-bottom:0;mso-position-horizontal:absolute;mso-position-horizontal-relative:text;mso-position-vertical:absolute;mso-position-vertical-relative:text" from="-5.75pt,170.55pt" to="74.75pt,1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" strokecolor="white [3212]" strokeweight=".5pt">
                      <v:stroke joinstyle="miter"/>
                    </v:line>
                  </w:pict>
                </mc:Fallback>
              </mc:AlternateContent>
            </w:r>
          </w:p>
        </w:tc>
        <w:tc>
          <w:tcPr>
            <w:tcW w:w="3060" w:type="dxa"/>
            <w:vMerge w:val="restart"/>
            <w:tcBorders>
              <w:left w:val="nil"/>
            </w:tcBorders>
            <w:shd w:val="clear" w:color="auto" w:fill="BFBFBF" w:themeFill="background1" w:themeFillShade="BF"/>
          </w:tcPr>
          <w:p w14:paraId="5D03B8BC" w14:textId="77777777"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u w:val="single"/>
              </w:rPr>
            </w:pPr>
            <w:r w:rsidRPr="002F2271">
              <w:rPr>
                <w:rFonts w:cstheme="minorHAnsi"/>
                <w:b/>
                <w:bCs/>
                <w:sz w:val="20"/>
                <w:szCs w:val="20"/>
                <w:u w:val="single"/>
              </w:rPr>
              <w:t>Feedback:</w:t>
            </w:r>
          </w:p>
          <w:p w14:paraId="26CFB4B9" w14:textId="79D93259"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u w:val="single"/>
              </w:rPr>
            </w:pPr>
            <w:r w:rsidRPr="002F2271">
              <w:rPr>
                <w:rFonts w:cstheme="minorHAnsi"/>
                <w:b/>
                <w:bCs/>
                <w:sz w:val="20"/>
                <w:szCs w:val="20"/>
              </w:rPr>
              <w:t xml:space="preserve">Rationale: </w:t>
            </w:r>
            <w:r w:rsidRPr="002F2271">
              <w:rPr>
                <w:rFonts w:cstheme="minorHAnsi"/>
                <w:sz w:val="20"/>
                <w:szCs w:val="20"/>
              </w:rPr>
              <w:t xml:space="preserve">Online learning requires that teachers are available as much as possible. This means teachers must be willing to give multiple forms of feedback. This also means teachers must be willing to hold conferences/office hours. Students needs to know that you are there and that you care. </w:t>
            </w:r>
          </w:p>
        </w:tc>
        <w:tc>
          <w:tcPr>
            <w:tcW w:w="4230" w:type="dxa"/>
            <w:shd w:val="clear" w:color="auto" w:fill="BFBFBF" w:themeFill="background1" w:themeFillShade="BF"/>
          </w:tcPr>
          <w:p w14:paraId="5CB0C272" w14:textId="2CEFB46B"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shd w:val="clear" w:color="auto" w:fill="F8F8F8"/>
              </w:rPr>
            </w:pPr>
            <w:r w:rsidRPr="002F2271">
              <w:rPr>
                <w:rFonts w:cstheme="minorHAnsi"/>
                <w:sz w:val="20"/>
                <w:szCs w:val="20"/>
              </w:rPr>
              <w:t>Examples of proactive course management studies include: monitoring assignment submissions, communicating with students, reminding students of missing or upcoming deadlines, and making course adjustments where and when necessary</w:t>
            </w:r>
          </w:p>
          <w:p w14:paraId="0954D448" w14:textId="7A987175"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1890" w:type="dxa"/>
            <w:shd w:val="clear" w:color="auto" w:fill="BFBFBF" w:themeFill="background1" w:themeFillShade="BF"/>
          </w:tcPr>
          <w:p w14:paraId="5D00E16D" w14:textId="0F6D878C"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F2271">
              <w:rPr>
                <w:rFonts w:cstheme="minorHAnsi"/>
                <w:b/>
                <w:bCs/>
                <w:noProof/>
                <w:sz w:val="20"/>
                <w:szCs w:val="20"/>
              </w:rPr>
              <mc:AlternateContent>
                <mc:Choice Requires="wps">
                  <w:drawing>
                    <wp:anchor distT="0" distB="0" distL="114300" distR="114300" simplePos="0" relativeHeight="251865088" behindDoc="0" locked="0" layoutInCell="1" allowOverlap="1" wp14:anchorId="3FF69193" wp14:editId="5C444D46">
                      <wp:simplePos x="0" y="0"/>
                      <wp:positionH relativeFrom="column">
                        <wp:posOffset>650830</wp:posOffset>
                      </wp:positionH>
                      <wp:positionV relativeFrom="paragraph">
                        <wp:posOffset>676413</wp:posOffset>
                      </wp:positionV>
                      <wp:extent cx="300537" cy="255776"/>
                      <wp:effectExtent l="0" t="0" r="23495" b="11430"/>
                      <wp:wrapNone/>
                      <wp:docPr id="15" name="Rectangle 15"/>
                      <wp:cNvGraphicFramePr/>
                      <a:graphic xmlns:a="http://schemas.openxmlformats.org/drawingml/2006/main">
                        <a:graphicData uri="http://schemas.microsoft.com/office/word/2010/wordprocessingShape">
                          <wps:wsp>
                            <wps:cNvSpPr/>
                            <wps:spPr>
                              <a:xfrm>
                                <a:off x="0" y="0"/>
                                <a:ext cx="300537" cy="255776"/>
                              </a:xfrm>
                              <a:prstGeom prst="rect">
                                <a:avLst/>
                              </a:prstGeom>
                              <a:solidFill>
                                <a:sysClr val="window" lastClr="FFFFFF"/>
                              </a:solidFill>
                              <a:ln w="635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C96411" id="Rectangle 15" o:spid="_x0000_s1026" style="position:absolute;margin-left:51.25pt;margin-top:53.25pt;width:23.65pt;height:20.15pt;z-index:251865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" fillcolor="window" strokecolor="#a5a5a5" strokeweight=".5pt"/>
                  </w:pict>
                </mc:Fallback>
              </mc:AlternateContent>
            </w:r>
            <w:hyperlink r:id="rId18" w:history="1">
              <w:r w:rsidRPr="002F2271">
                <w:rPr>
                  <w:rStyle w:val="Hyperlink"/>
                  <w:rFonts w:cstheme="minorHAnsi"/>
                  <w:b/>
                  <w:bCs/>
                  <w:sz w:val="20"/>
                  <w:szCs w:val="20"/>
                </w:rPr>
                <w:t>Hanover’s Best Practice for Online and Hybrid Courses</w:t>
              </w:r>
            </w:hyperlink>
            <w:r w:rsidRPr="002F2271">
              <w:rPr>
                <w:rFonts w:cstheme="minorHAnsi"/>
                <w:b/>
                <w:bCs/>
                <w:sz w:val="20"/>
                <w:szCs w:val="20"/>
              </w:rPr>
              <w:t xml:space="preserve"> </w:t>
            </w:r>
          </w:p>
          <w:p w14:paraId="00879721" w14:textId="6035EA61"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3690" w:type="dxa"/>
            <w:shd w:val="clear" w:color="auto" w:fill="BFBFBF" w:themeFill="background1" w:themeFillShade="BF"/>
          </w:tcPr>
          <w:p w14:paraId="3E9452D7" w14:textId="7A993977" w:rsidR="002F2271" w:rsidRPr="00647D25" w:rsidRDefault="00647D25" w:rsidP="002F2271">
            <w:pPr>
              <w:cnfStyle w:val="000000100000" w:firstRow="0" w:lastRow="0" w:firstColumn="0" w:lastColumn="0" w:oddVBand="0" w:evenVBand="0" w:oddHBand="1" w:evenHBand="0" w:firstRowFirstColumn="0" w:firstRowLastColumn="0" w:lastRowFirstColumn="0" w:lastRowLastColumn="0"/>
              <w:rPr>
                <w:rFonts w:cstheme="minorHAnsi"/>
                <w:noProof/>
                <w:sz w:val="20"/>
                <w:szCs w:val="20"/>
              </w:rPr>
            </w:pPr>
            <w:r>
              <w:rPr>
                <w:rFonts w:cstheme="minorHAnsi"/>
                <w:noProof/>
                <w:sz w:val="20"/>
                <w:szCs w:val="20"/>
              </w:rPr>
              <w:t xml:space="preserve">Teachers can monitor assignment progress and completion. Teachers can easily communicate with students via email or chat. </w:t>
            </w:r>
          </w:p>
        </w:tc>
      </w:tr>
      <w:tr w:rsidR="002F2271" w:rsidRPr="002F2271" w14:paraId="4806B0D1" w14:textId="2B617648" w:rsidTr="002F2271">
        <w:trPr>
          <w:trHeight w:val="1218"/>
        </w:trPr>
        <w:tc>
          <w:tcPr>
            <w:cnfStyle w:val="001000000000" w:firstRow="0" w:lastRow="0" w:firstColumn="1" w:lastColumn="0" w:oddVBand="0" w:evenVBand="0" w:oddHBand="0" w:evenHBand="0" w:firstRowFirstColumn="0" w:firstRowLastColumn="0" w:lastRowFirstColumn="0" w:lastRowLastColumn="0"/>
            <w:tcW w:w="1435" w:type="dxa"/>
            <w:vMerge/>
            <w:tcBorders>
              <w:left w:val="nil"/>
              <w:bottom w:val="nil"/>
              <w:right w:val="nil"/>
            </w:tcBorders>
          </w:tcPr>
          <w:p w14:paraId="6DF4391C" w14:textId="77777777" w:rsidR="002F2271" w:rsidRPr="00073DF6" w:rsidRDefault="002F2271" w:rsidP="002F2271">
            <w:pPr>
              <w:rPr>
                <w:rFonts w:cstheme="minorHAnsi"/>
                <w:b w:val="0"/>
                <w:bCs w:val="0"/>
              </w:rPr>
            </w:pPr>
          </w:p>
        </w:tc>
        <w:tc>
          <w:tcPr>
            <w:tcW w:w="3060" w:type="dxa"/>
            <w:vMerge/>
            <w:tcBorders>
              <w:left w:val="nil"/>
            </w:tcBorders>
            <w:shd w:val="clear" w:color="auto" w:fill="BFBFBF" w:themeFill="background1" w:themeFillShade="BF"/>
          </w:tcPr>
          <w:p w14:paraId="4D3FDDEF" w14:textId="77777777"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230" w:type="dxa"/>
            <w:shd w:val="clear" w:color="auto" w:fill="BFBFBF" w:themeFill="background1" w:themeFillShade="BF"/>
          </w:tcPr>
          <w:p w14:paraId="3B5CABBF" w14:textId="77777777"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F2271">
              <w:rPr>
                <w:rFonts w:cstheme="minorHAnsi"/>
                <w:sz w:val="20"/>
                <w:szCs w:val="20"/>
              </w:rPr>
              <w:t>Opportunities for course feedback are present and available to students throughout the duration</w:t>
            </w:r>
          </w:p>
          <w:p w14:paraId="6D359437" w14:textId="44F603E5"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F2271">
              <w:rPr>
                <w:rFonts w:cstheme="minorHAnsi"/>
                <w:sz w:val="20"/>
                <w:szCs w:val="20"/>
              </w:rPr>
              <w:t xml:space="preserve">of course. Instructor uses formal and informal feedback to improve subsequent course revisions. </w:t>
            </w:r>
          </w:p>
          <w:p w14:paraId="2631EFEB" w14:textId="77777777"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90" w:type="dxa"/>
            <w:shd w:val="clear" w:color="auto" w:fill="BFBFBF" w:themeFill="background1" w:themeFillShade="BF"/>
          </w:tcPr>
          <w:p w14:paraId="64CDD8E5" w14:textId="0FA45287"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2F2271">
              <w:rPr>
                <w:rFonts w:cstheme="minorHAnsi"/>
                <w:b/>
                <w:bCs/>
                <w:noProof/>
                <w:sz w:val="20"/>
                <w:szCs w:val="20"/>
              </w:rPr>
              <mc:AlternateContent>
                <mc:Choice Requires="wps">
                  <w:drawing>
                    <wp:anchor distT="0" distB="0" distL="114300" distR="114300" simplePos="0" relativeHeight="251871232" behindDoc="0" locked="0" layoutInCell="1" allowOverlap="1" wp14:anchorId="24800501" wp14:editId="04BD6D8F">
                      <wp:simplePos x="0" y="0"/>
                      <wp:positionH relativeFrom="column">
                        <wp:posOffset>626017</wp:posOffset>
                      </wp:positionH>
                      <wp:positionV relativeFrom="paragraph">
                        <wp:posOffset>680418</wp:posOffset>
                      </wp:positionV>
                      <wp:extent cx="300537" cy="255776"/>
                      <wp:effectExtent l="0" t="0" r="23495" b="11430"/>
                      <wp:wrapNone/>
                      <wp:docPr id="30" name="Rectangle 30"/>
                      <wp:cNvGraphicFramePr/>
                      <a:graphic xmlns:a="http://schemas.openxmlformats.org/drawingml/2006/main">
                        <a:graphicData uri="http://schemas.microsoft.com/office/word/2010/wordprocessingShape">
                          <wps:wsp>
                            <wps:cNvSpPr/>
                            <wps:spPr>
                              <a:xfrm>
                                <a:off x="0" y="0"/>
                                <a:ext cx="300537" cy="255776"/>
                              </a:xfrm>
                              <a:prstGeom prst="rect">
                                <a:avLst/>
                              </a:prstGeom>
                              <a:solidFill>
                                <a:sysClr val="window" lastClr="FFFFFF"/>
                              </a:solidFill>
                              <a:ln w="635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A3CD1A" id="Rectangle 30" o:spid="_x0000_s1026" style="position:absolute;margin-left:49.3pt;margin-top:53.6pt;width:23.65pt;height:20.15pt;z-index:251871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" fillcolor="window" strokecolor="#a5a5a5" strokeweight=".5pt"/>
                  </w:pict>
                </mc:Fallback>
              </mc:AlternateContent>
            </w:r>
            <w:hyperlink r:id="rId19" w:history="1">
              <w:r w:rsidRPr="002F2271">
                <w:rPr>
                  <w:rStyle w:val="Hyperlink"/>
                  <w:rFonts w:cstheme="minorHAnsi"/>
                  <w:b/>
                  <w:bCs/>
                  <w:sz w:val="20"/>
                  <w:szCs w:val="20"/>
                </w:rPr>
                <w:t>Canvas</w:t>
              </w:r>
              <w:r w:rsidRPr="002F2271">
                <w:rPr>
                  <w:rStyle w:val="Hyperlink"/>
                  <w:b/>
                  <w:bCs/>
                  <w:sz w:val="20"/>
                  <w:szCs w:val="20"/>
                </w:rPr>
                <w:t xml:space="preserve"> Course Evaluation Checklist</w:t>
              </w:r>
            </w:hyperlink>
          </w:p>
        </w:tc>
        <w:tc>
          <w:tcPr>
            <w:tcW w:w="3690" w:type="dxa"/>
            <w:shd w:val="clear" w:color="auto" w:fill="BFBFBF" w:themeFill="background1" w:themeFillShade="BF"/>
          </w:tcPr>
          <w:p w14:paraId="550366F2" w14:textId="4BDF6AC8" w:rsidR="002F2271" w:rsidRPr="00647D25" w:rsidRDefault="00647D25" w:rsidP="002F2271">
            <w:pPr>
              <w:cnfStyle w:val="000000000000" w:firstRow="0" w:lastRow="0" w:firstColumn="0" w:lastColumn="0" w:oddVBand="0" w:evenVBand="0" w:oddHBand="0" w:evenHBand="0" w:firstRowFirstColumn="0" w:firstRowLastColumn="0" w:lastRowFirstColumn="0" w:lastRowLastColumn="0"/>
              <w:rPr>
                <w:rFonts w:cstheme="minorHAnsi"/>
                <w:noProof/>
                <w:sz w:val="20"/>
                <w:szCs w:val="20"/>
              </w:rPr>
            </w:pPr>
            <w:r>
              <w:rPr>
                <w:rFonts w:cstheme="minorHAnsi"/>
                <w:noProof/>
                <w:sz w:val="20"/>
                <w:szCs w:val="20"/>
              </w:rPr>
              <w:t xml:space="preserve">Teachers can provide comment feedback on word documents and can write feedback on assignment submissions during the grading process on Teams. </w:t>
            </w:r>
          </w:p>
        </w:tc>
      </w:tr>
      <w:tr w:rsidR="002F2271" w:rsidRPr="002F2271" w14:paraId="23403687" w14:textId="400F54AD" w:rsidTr="002F2271">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435" w:type="dxa"/>
            <w:tcBorders>
              <w:top w:val="nil"/>
              <w:left w:val="single" w:sz="4" w:space="0" w:color="auto"/>
              <w:bottom w:val="nil"/>
              <w:right w:val="single" w:sz="4" w:space="0" w:color="auto"/>
            </w:tcBorders>
          </w:tcPr>
          <w:p w14:paraId="12427408" w14:textId="185931F3" w:rsidR="002F2271" w:rsidRPr="00073DF6" w:rsidRDefault="002F2271" w:rsidP="002F2271">
            <w:pPr>
              <w:rPr>
                <w:rFonts w:cstheme="minorHAnsi"/>
                <w:b w:val="0"/>
                <w:bCs w:val="0"/>
              </w:rPr>
            </w:pPr>
            <w:r>
              <w:rPr>
                <w:rFonts w:cstheme="minorHAnsi"/>
                <w:b w:val="0"/>
                <w:bCs w:val="0"/>
              </w:rPr>
              <w:t>Lesson Design</w:t>
            </w:r>
          </w:p>
        </w:tc>
        <w:tc>
          <w:tcPr>
            <w:tcW w:w="3060" w:type="dxa"/>
            <w:tcBorders>
              <w:left w:val="single" w:sz="4" w:space="0" w:color="auto"/>
            </w:tcBorders>
          </w:tcPr>
          <w:p w14:paraId="48AF3D31" w14:textId="77777777"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u w:val="single"/>
              </w:rPr>
            </w:pPr>
            <w:r w:rsidRPr="002F2271">
              <w:rPr>
                <w:rFonts w:cstheme="minorHAnsi"/>
                <w:b/>
                <w:bCs/>
                <w:sz w:val="20"/>
                <w:szCs w:val="20"/>
                <w:u w:val="single"/>
              </w:rPr>
              <w:t>Student Interaction:</w:t>
            </w:r>
          </w:p>
          <w:p w14:paraId="1A6A10C1" w14:textId="1CDA57B2"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u w:val="single"/>
              </w:rPr>
            </w:pPr>
            <w:r w:rsidRPr="002F2271">
              <w:rPr>
                <w:rFonts w:cstheme="minorHAnsi"/>
                <w:b/>
                <w:bCs/>
                <w:sz w:val="20"/>
                <w:szCs w:val="20"/>
              </w:rPr>
              <w:t xml:space="preserve">Rationale: </w:t>
            </w:r>
            <w:r w:rsidRPr="002F2271">
              <w:rPr>
                <w:rFonts w:cstheme="minorHAnsi"/>
                <w:sz w:val="20"/>
                <w:szCs w:val="20"/>
              </w:rPr>
              <w:t xml:space="preserve">When designing lessons, online educators must consider how students are </w:t>
            </w:r>
            <w:r w:rsidRPr="002F2271">
              <w:rPr>
                <w:rFonts w:cstheme="minorHAnsi"/>
                <w:sz w:val="20"/>
                <w:szCs w:val="20"/>
              </w:rPr>
              <w:lastRenderedPageBreak/>
              <w:t xml:space="preserve">interacting with each other and with the instructor. This must be a focal part of the planning process.  </w:t>
            </w:r>
          </w:p>
        </w:tc>
        <w:tc>
          <w:tcPr>
            <w:tcW w:w="4230" w:type="dxa"/>
          </w:tcPr>
          <w:p w14:paraId="72117847" w14:textId="0B5C9844"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F2271">
              <w:rPr>
                <w:rFonts w:cstheme="minorHAnsi"/>
                <w:sz w:val="20"/>
                <w:szCs w:val="20"/>
              </w:rPr>
              <w:lastRenderedPageBreak/>
              <w:t xml:space="preserve">Learning activities provide opportunities for learner-instructor and learner-learner interaction </w:t>
            </w:r>
          </w:p>
        </w:tc>
        <w:tc>
          <w:tcPr>
            <w:tcW w:w="1890" w:type="dxa"/>
          </w:tcPr>
          <w:p w14:paraId="168D661E" w14:textId="39A1F9A8" w:rsidR="002F2271" w:rsidRPr="002F2271" w:rsidRDefault="00F7211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hyperlink r:id="rId20" w:history="1">
              <w:r w:rsidR="002F2271" w:rsidRPr="002F2271">
                <w:rPr>
                  <w:rStyle w:val="Hyperlink"/>
                  <w:rFonts w:cstheme="minorHAnsi"/>
                  <w:b/>
                  <w:bCs/>
                  <w:sz w:val="20"/>
                  <w:szCs w:val="20"/>
                </w:rPr>
                <w:t>Quality Matters’ Review Standards</w:t>
              </w:r>
            </w:hyperlink>
          </w:p>
          <w:p w14:paraId="306FDC2E" w14:textId="3431312E"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F2271">
              <w:rPr>
                <w:rFonts w:cstheme="minorHAnsi"/>
                <w:b/>
                <w:bCs/>
                <w:noProof/>
                <w:sz w:val="20"/>
                <w:szCs w:val="20"/>
              </w:rPr>
              <mc:AlternateContent>
                <mc:Choice Requires="wps">
                  <w:drawing>
                    <wp:anchor distT="0" distB="0" distL="114300" distR="114300" simplePos="0" relativeHeight="251866112" behindDoc="0" locked="0" layoutInCell="1" allowOverlap="1" wp14:anchorId="3B9FB560" wp14:editId="634246B1">
                      <wp:simplePos x="0" y="0"/>
                      <wp:positionH relativeFrom="column">
                        <wp:posOffset>632002</wp:posOffset>
                      </wp:positionH>
                      <wp:positionV relativeFrom="paragraph">
                        <wp:posOffset>145096</wp:posOffset>
                      </wp:positionV>
                      <wp:extent cx="300537" cy="255776"/>
                      <wp:effectExtent l="0" t="0" r="23495" b="11430"/>
                      <wp:wrapNone/>
                      <wp:docPr id="17" name="Rectangle 17"/>
                      <wp:cNvGraphicFramePr/>
                      <a:graphic xmlns:a="http://schemas.openxmlformats.org/drawingml/2006/main">
                        <a:graphicData uri="http://schemas.microsoft.com/office/word/2010/wordprocessingShape">
                          <wps:wsp>
                            <wps:cNvSpPr/>
                            <wps:spPr>
                              <a:xfrm>
                                <a:off x="0" y="0"/>
                                <a:ext cx="300537" cy="255776"/>
                              </a:xfrm>
                              <a:prstGeom prst="rect">
                                <a:avLst/>
                              </a:prstGeom>
                              <a:solidFill>
                                <a:sysClr val="window" lastClr="FFFFFF"/>
                              </a:solidFill>
                              <a:ln w="635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8F07B2" id="Rectangle 17" o:spid="_x0000_s1026" style="position:absolute;margin-left:49.75pt;margin-top:11.4pt;width:23.65pt;height:20.15pt;z-index:251866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" fillcolor="window" strokecolor="#a5a5a5" strokeweight=".5pt"/>
                  </w:pict>
                </mc:Fallback>
              </mc:AlternateContent>
            </w:r>
          </w:p>
          <w:p w14:paraId="1CE20184" w14:textId="77777777"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p w14:paraId="3D7D40D3" w14:textId="4E5E90B3"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3690" w:type="dxa"/>
          </w:tcPr>
          <w:p w14:paraId="273038DB" w14:textId="5C14864A" w:rsidR="002F2271" w:rsidRPr="002F2271" w:rsidRDefault="00647D25" w:rsidP="002F227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 xml:space="preserve">Course tools in Teams are extensive. Students can participate in live updated shared documents and notebooks. Students can participate in video calls and </w:t>
            </w:r>
            <w:r>
              <w:rPr>
                <w:sz w:val="20"/>
                <w:szCs w:val="20"/>
              </w:rPr>
              <w:lastRenderedPageBreak/>
              <w:t xml:space="preserve">chats. There are many ways to interact on teams both asynchronously and synchronously. </w:t>
            </w:r>
          </w:p>
        </w:tc>
      </w:tr>
      <w:tr w:rsidR="002F2271" w:rsidRPr="002F2271" w14:paraId="4A09D917" w14:textId="1145EC6E" w:rsidTr="002F2271">
        <w:trPr>
          <w:trHeight w:val="440"/>
        </w:trPr>
        <w:tc>
          <w:tcPr>
            <w:cnfStyle w:val="001000000000" w:firstRow="0" w:lastRow="0" w:firstColumn="1" w:lastColumn="0" w:oddVBand="0" w:evenVBand="0" w:oddHBand="0" w:evenHBand="0" w:firstRowFirstColumn="0" w:firstRowLastColumn="0" w:lastRowFirstColumn="0" w:lastRowLastColumn="0"/>
            <w:tcW w:w="1435" w:type="dxa"/>
            <w:tcBorders>
              <w:top w:val="nil"/>
              <w:left w:val="nil"/>
              <w:bottom w:val="nil"/>
              <w:right w:val="single" w:sz="4" w:space="0" w:color="FFFFFF" w:themeColor="background1"/>
            </w:tcBorders>
          </w:tcPr>
          <w:p w14:paraId="7178A0E6" w14:textId="1B78EBA2" w:rsidR="002F2271" w:rsidRPr="00073DF6" w:rsidRDefault="002F2271" w:rsidP="002F2271">
            <w:pPr>
              <w:rPr>
                <w:rFonts w:cstheme="minorHAnsi"/>
                <w:b w:val="0"/>
                <w:bCs w:val="0"/>
              </w:rPr>
            </w:pPr>
          </w:p>
        </w:tc>
        <w:tc>
          <w:tcPr>
            <w:tcW w:w="3060" w:type="dxa"/>
            <w:tcBorders>
              <w:left w:val="single" w:sz="4" w:space="0" w:color="FFFFFF" w:themeColor="background1"/>
            </w:tcBorders>
          </w:tcPr>
          <w:p w14:paraId="5AB2D8DA" w14:textId="77777777"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r w:rsidRPr="002F2271">
              <w:rPr>
                <w:rFonts w:cstheme="minorHAnsi"/>
                <w:b/>
                <w:bCs/>
                <w:sz w:val="20"/>
                <w:szCs w:val="20"/>
                <w:u w:val="single"/>
              </w:rPr>
              <w:t>Flexible Models:</w:t>
            </w:r>
          </w:p>
          <w:p w14:paraId="3BC178D0" w14:textId="64331DEB"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r w:rsidRPr="002F2271">
              <w:rPr>
                <w:rFonts w:cstheme="minorHAnsi"/>
                <w:b/>
                <w:bCs/>
                <w:sz w:val="20"/>
                <w:szCs w:val="20"/>
              </w:rPr>
              <w:t xml:space="preserve">Rationale: </w:t>
            </w:r>
            <w:r w:rsidRPr="002F2271">
              <w:rPr>
                <w:rFonts w:cstheme="minorHAnsi"/>
                <w:sz w:val="20"/>
                <w:szCs w:val="20"/>
              </w:rPr>
              <w:t xml:space="preserve">A large benefit of online learning is the flexibility it offers students. This should be considered in the planning process to allow all students to succeed. </w:t>
            </w:r>
          </w:p>
        </w:tc>
        <w:tc>
          <w:tcPr>
            <w:tcW w:w="4230" w:type="dxa"/>
          </w:tcPr>
          <w:p w14:paraId="084494B7" w14:textId="0BA9A064"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2F2271">
              <w:rPr>
                <w:rFonts w:cstheme="minorHAnsi"/>
                <w:sz w:val="20"/>
                <w:szCs w:val="20"/>
              </w:rPr>
              <w:t>The course provides accessible text and images in files, documents, LMS pages, and web pages to meet the needs of diverse learners</w:t>
            </w:r>
          </w:p>
        </w:tc>
        <w:tc>
          <w:tcPr>
            <w:tcW w:w="1890" w:type="dxa"/>
          </w:tcPr>
          <w:p w14:paraId="4D0F0427" w14:textId="6DBF022A" w:rsidR="002F2271" w:rsidRPr="002F2271" w:rsidRDefault="00F72111" w:rsidP="002F2271">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hyperlink r:id="rId21" w:history="1">
              <w:r w:rsidR="002F2271" w:rsidRPr="002F2271">
                <w:rPr>
                  <w:rStyle w:val="Hyperlink"/>
                  <w:rFonts w:cstheme="minorHAnsi"/>
                  <w:b/>
                  <w:bCs/>
                  <w:sz w:val="20"/>
                  <w:szCs w:val="20"/>
                </w:rPr>
                <w:t>Quality Matters’ Review Standards</w:t>
              </w:r>
            </w:hyperlink>
          </w:p>
          <w:p w14:paraId="4B779B96" w14:textId="40F421E9"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2F2271">
              <w:rPr>
                <w:rFonts w:cstheme="minorHAnsi"/>
                <w:b/>
                <w:bCs/>
                <w:noProof/>
                <w:sz w:val="20"/>
                <w:szCs w:val="20"/>
              </w:rPr>
              <mc:AlternateContent>
                <mc:Choice Requires="wps">
                  <w:drawing>
                    <wp:anchor distT="0" distB="0" distL="114300" distR="114300" simplePos="0" relativeHeight="251867136" behindDoc="0" locked="0" layoutInCell="1" allowOverlap="1" wp14:anchorId="60F48018" wp14:editId="4B891071">
                      <wp:simplePos x="0" y="0"/>
                      <wp:positionH relativeFrom="column">
                        <wp:posOffset>631781</wp:posOffset>
                      </wp:positionH>
                      <wp:positionV relativeFrom="paragraph">
                        <wp:posOffset>164261</wp:posOffset>
                      </wp:positionV>
                      <wp:extent cx="300537" cy="255776"/>
                      <wp:effectExtent l="0" t="0" r="23495" b="11430"/>
                      <wp:wrapNone/>
                      <wp:docPr id="18" name="Rectangle 18"/>
                      <wp:cNvGraphicFramePr/>
                      <a:graphic xmlns:a="http://schemas.openxmlformats.org/drawingml/2006/main">
                        <a:graphicData uri="http://schemas.microsoft.com/office/word/2010/wordprocessingShape">
                          <wps:wsp>
                            <wps:cNvSpPr/>
                            <wps:spPr>
                              <a:xfrm>
                                <a:off x="0" y="0"/>
                                <a:ext cx="300537" cy="255776"/>
                              </a:xfrm>
                              <a:prstGeom prst="rect">
                                <a:avLst/>
                              </a:prstGeom>
                              <a:solidFill>
                                <a:sysClr val="window" lastClr="FFFFFF"/>
                              </a:solidFill>
                              <a:ln w="635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3EA710" id="Rectangle 18" o:spid="_x0000_s1026" style="position:absolute;margin-left:49.75pt;margin-top:12.95pt;width:23.65pt;height:20.15pt;z-index:251867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" fillcolor="window" strokecolor="#a5a5a5" strokeweight=".5pt"/>
                  </w:pict>
                </mc:Fallback>
              </mc:AlternateContent>
            </w:r>
          </w:p>
          <w:p w14:paraId="68E143FF" w14:textId="55EFB29C"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p w14:paraId="1512FB69" w14:textId="4698A43B"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3690" w:type="dxa"/>
          </w:tcPr>
          <w:p w14:paraId="428BEE49" w14:textId="1D4F6A18" w:rsidR="002F2271" w:rsidRPr="002F2271" w:rsidRDefault="00647D25" w:rsidP="002F227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The course shell allows teachers to post links, images, and texts in the general tab. Teachers can use the files tab to post documents. Teachers can easily link their other LMS’ to Teams. </w:t>
            </w:r>
          </w:p>
        </w:tc>
      </w:tr>
      <w:tr w:rsidR="002F2271" w:rsidRPr="002F2271" w14:paraId="34F371B6" w14:textId="62298D28" w:rsidTr="002F2271">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435" w:type="dxa"/>
            <w:tcBorders>
              <w:top w:val="nil"/>
              <w:left w:val="nil"/>
              <w:bottom w:val="nil"/>
              <w:right w:val="nil"/>
            </w:tcBorders>
          </w:tcPr>
          <w:p w14:paraId="33B90102" w14:textId="7B841023" w:rsidR="002F2271" w:rsidRPr="00073DF6" w:rsidRDefault="002F2271" w:rsidP="002F2271">
            <w:pPr>
              <w:rPr>
                <w:rFonts w:cstheme="minorHAnsi"/>
                <w:b w:val="0"/>
                <w:bCs w:val="0"/>
              </w:rPr>
            </w:pPr>
          </w:p>
        </w:tc>
        <w:tc>
          <w:tcPr>
            <w:tcW w:w="3060" w:type="dxa"/>
            <w:tcBorders>
              <w:left w:val="nil"/>
            </w:tcBorders>
          </w:tcPr>
          <w:p w14:paraId="3CA02813" w14:textId="77777777"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u w:val="single"/>
              </w:rPr>
            </w:pPr>
            <w:r w:rsidRPr="002F2271">
              <w:rPr>
                <w:rFonts w:cstheme="minorHAnsi"/>
                <w:b/>
                <w:bCs/>
                <w:sz w:val="20"/>
                <w:szCs w:val="20"/>
                <w:u w:val="single"/>
              </w:rPr>
              <w:t>Student Interest</w:t>
            </w:r>
          </w:p>
          <w:p w14:paraId="5B686A8A" w14:textId="7FE4E086"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F2271">
              <w:rPr>
                <w:rFonts w:cstheme="minorHAnsi"/>
                <w:b/>
                <w:bCs/>
                <w:sz w:val="20"/>
                <w:szCs w:val="20"/>
              </w:rPr>
              <w:t xml:space="preserve">Rationale: </w:t>
            </w:r>
            <w:r w:rsidRPr="002F2271">
              <w:rPr>
                <w:rFonts w:cstheme="minorHAnsi"/>
                <w:sz w:val="20"/>
                <w:szCs w:val="20"/>
              </w:rPr>
              <w:t xml:space="preserve">Student choice should be a focus in lesson planning when possible. </w:t>
            </w:r>
          </w:p>
        </w:tc>
        <w:tc>
          <w:tcPr>
            <w:tcW w:w="4230" w:type="dxa"/>
          </w:tcPr>
          <w:p w14:paraId="72E2E8FB" w14:textId="77777777"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F2271">
              <w:rPr>
                <w:rFonts w:cstheme="minorHAnsi"/>
                <w:sz w:val="20"/>
                <w:szCs w:val="20"/>
              </w:rPr>
              <w:t>Personalized learning is evident through opportunities for student choice.</w:t>
            </w:r>
          </w:p>
          <w:p w14:paraId="4FCC0E8B" w14:textId="5819DA92"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1890" w:type="dxa"/>
          </w:tcPr>
          <w:p w14:paraId="2ACAF349" w14:textId="77777777"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F2271">
              <w:rPr>
                <w:rFonts w:cstheme="minorHAnsi"/>
                <w:b/>
                <w:bCs/>
                <w:noProof/>
                <w:sz w:val="20"/>
                <w:szCs w:val="20"/>
              </w:rPr>
              <mc:AlternateContent>
                <mc:Choice Requires="wps">
                  <w:drawing>
                    <wp:anchor distT="0" distB="0" distL="114300" distR="114300" simplePos="0" relativeHeight="251872256" behindDoc="0" locked="0" layoutInCell="1" allowOverlap="1" wp14:anchorId="67E5B974" wp14:editId="13BCA0D3">
                      <wp:simplePos x="0" y="0"/>
                      <wp:positionH relativeFrom="column">
                        <wp:posOffset>651363</wp:posOffset>
                      </wp:positionH>
                      <wp:positionV relativeFrom="paragraph">
                        <wp:posOffset>376724</wp:posOffset>
                      </wp:positionV>
                      <wp:extent cx="300537" cy="255776"/>
                      <wp:effectExtent l="0" t="0" r="23495" b="11430"/>
                      <wp:wrapNone/>
                      <wp:docPr id="31" name="Rectangle 31"/>
                      <wp:cNvGraphicFramePr/>
                      <a:graphic xmlns:a="http://schemas.openxmlformats.org/drawingml/2006/main">
                        <a:graphicData uri="http://schemas.microsoft.com/office/word/2010/wordprocessingShape">
                          <wps:wsp>
                            <wps:cNvSpPr/>
                            <wps:spPr>
                              <a:xfrm>
                                <a:off x="0" y="0"/>
                                <a:ext cx="300537" cy="255776"/>
                              </a:xfrm>
                              <a:prstGeom prst="rect">
                                <a:avLst/>
                              </a:prstGeom>
                              <a:solidFill>
                                <a:sysClr val="window" lastClr="FFFFFF"/>
                              </a:solidFill>
                              <a:ln w="635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14E2C5" id="Rectangle 31" o:spid="_x0000_s1026" style="position:absolute;margin-left:51.3pt;margin-top:29.65pt;width:23.65pt;height:20.15pt;z-index:251872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" fillcolor="window" strokecolor="#a5a5a5" strokeweight=".5pt"/>
                  </w:pict>
                </mc:Fallback>
              </mc:AlternateContent>
            </w:r>
            <w:hyperlink r:id="rId22" w:history="1">
              <w:r w:rsidRPr="002F2271">
                <w:rPr>
                  <w:rStyle w:val="Hyperlink"/>
                  <w:rFonts w:cstheme="minorHAnsi"/>
                  <w:b/>
                  <w:bCs/>
                  <w:sz w:val="20"/>
                  <w:szCs w:val="20"/>
                </w:rPr>
                <w:t>Canvas</w:t>
              </w:r>
              <w:r w:rsidRPr="002F2271">
                <w:rPr>
                  <w:rStyle w:val="Hyperlink"/>
                  <w:b/>
                  <w:bCs/>
                  <w:sz w:val="20"/>
                  <w:szCs w:val="20"/>
                </w:rPr>
                <w:t xml:space="preserve"> Course Evaluation Checklist</w:t>
              </w:r>
            </w:hyperlink>
          </w:p>
          <w:p w14:paraId="6256BF3D" w14:textId="77F5C672"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3690" w:type="dxa"/>
          </w:tcPr>
          <w:p w14:paraId="6F191A22" w14:textId="41E63600" w:rsidR="002F2271" w:rsidRPr="00647D25" w:rsidRDefault="00647D25" w:rsidP="002F2271">
            <w:pPr>
              <w:cnfStyle w:val="000000100000" w:firstRow="0" w:lastRow="0" w:firstColumn="0" w:lastColumn="0" w:oddVBand="0" w:evenVBand="0" w:oddHBand="1" w:evenHBand="0" w:firstRowFirstColumn="0" w:firstRowLastColumn="0" w:lastRowFirstColumn="0" w:lastRowLastColumn="0"/>
              <w:rPr>
                <w:rFonts w:cstheme="minorHAnsi"/>
                <w:noProof/>
                <w:sz w:val="20"/>
                <w:szCs w:val="20"/>
              </w:rPr>
            </w:pPr>
            <w:r>
              <w:rPr>
                <w:rFonts w:cstheme="minorHAnsi"/>
                <w:noProof/>
                <w:sz w:val="20"/>
                <w:szCs w:val="20"/>
              </w:rPr>
              <w:t xml:space="preserve">This is demonstrated in individual lessons within teams. </w:t>
            </w:r>
          </w:p>
        </w:tc>
      </w:tr>
      <w:tr w:rsidR="002F2271" w:rsidRPr="002F2271" w14:paraId="3203CFB2" w14:textId="22F18E52" w:rsidTr="002F2271">
        <w:trPr>
          <w:trHeight w:val="811"/>
        </w:trPr>
        <w:tc>
          <w:tcPr>
            <w:cnfStyle w:val="001000000000" w:firstRow="0" w:lastRow="0" w:firstColumn="1" w:lastColumn="0" w:oddVBand="0" w:evenVBand="0" w:oddHBand="0" w:evenHBand="0" w:firstRowFirstColumn="0" w:firstRowLastColumn="0" w:lastRowFirstColumn="0" w:lastRowLastColumn="0"/>
            <w:tcW w:w="1435" w:type="dxa"/>
            <w:vMerge w:val="restart"/>
            <w:tcBorders>
              <w:top w:val="nil"/>
              <w:left w:val="nil"/>
              <w:right w:val="nil"/>
            </w:tcBorders>
          </w:tcPr>
          <w:p w14:paraId="1CFD0A25" w14:textId="77777777" w:rsidR="002F2271" w:rsidRPr="00073DF6" w:rsidRDefault="002F2271" w:rsidP="002F2271">
            <w:pPr>
              <w:rPr>
                <w:rFonts w:cstheme="minorHAnsi"/>
                <w:b w:val="0"/>
                <w:bCs w:val="0"/>
              </w:rPr>
            </w:pPr>
          </w:p>
        </w:tc>
        <w:tc>
          <w:tcPr>
            <w:tcW w:w="3060" w:type="dxa"/>
            <w:vMerge w:val="restart"/>
            <w:tcBorders>
              <w:left w:val="nil"/>
            </w:tcBorders>
          </w:tcPr>
          <w:p w14:paraId="282B5F21" w14:textId="77777777"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r w:rsidRPr="002F2271">
              <w:rPr>
                <w:rFonts w:cstheme="minorHAnsi"/>
                <w:b/>
                <w:bCs/>
                <w:sz w:val="20"/>
                <w:szCs w:val="20"/>
                <w:u w:val="single"/>
              </w:rPr>
              <w:t>Multiple Means of Engagement:</w:t>
            </w:r>
          </w:p>
          <w:p w14:paraId="327AE3B1" w14:textId="232A7CF8"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2F2271">
              <w:rPr>
                <w:rFonts w:cstheme="minorHAnsi"/>
                <w:b/>
                <w:bCs/>
                <w:sz w:val="20"/>
                <w:szCs w:val="20"/>
              </w:rPr>
              <w:t xml:space="preserve">Rationale: </w:t>
            </w:r>
            <w:r w:rsidRPr="002F2271">
              <w:rPr>
                <w:rFonts w:cstheme="minorHAnsi"/>
                <w:sz w:val="20"/>
                <w:szCs w:val="20"/>
              </w:rPr>
              <w:t xml:space="preserve">When designing lessons, teachers must consider the needs to individual students. The best way to honor student’s differences with online learning is to adopt the principles of Universal Design for Learning. This involves being flexible about how students choose to complete an assignment. </w:t>
            </w:r>
          </w:p>
        </w:tc>
        <w:tc>
          <w:tcPr>
            <w:tcW w:w="4230" w:type="dxa"/>
          </w:tcPr>
          <w:p w14:paraId="2EADDF78" w14:textId="77777777"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F2271">
              <w:rPr>
                <w:rFonts w:cstheme="minorHAnsi"/>
                <w:sz w:val="20"/>
                <w:szCs w:val="20"/>
              </w:rPr>
              <w:t>A variety of assessments is used (e.g., discussions, individual and/or group assignments and</w:t>
            </w:r>
          </w:p>
          <w:p w14:paraId="2F7DC442" w14:textId="5F62C5B3"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2F2271">
              <w:rPr>
                <w:rFonts w:cstheme="minorHAnsi"/>
                <w:sz w:val="20"/>
                <w:szCs w:val="20"/>
              </w:rPr>
              <w:t>quizzes) to increase learner engagement and promote active learning</w:t>
            </w:r>
          </w:p>
        </w:tc>
        <w:tc>
          <w:tcPr>
            <w:tcW w:w="1890" w:type="dxa"/>
          </w:tcPr>
          <w:p w14:paraId="06DEF258" w14:textId="7214A7BB" w:rsidR="002F2271" w:rsidRPr="002F2271" w:rsidRDefault="00F72111" w:rsidP="002F2271">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hyperlink r:id="rId23" w:history="1">
              <w:r w:rsidR="002F2271" w:rsidRPr="002F2271">
                <w:rPr>
                  <w:rStyle w:val="Hyperlink"/>
                  <w:rFonts w:cstheme="minorHAnsi"/>
                  <w:b/>
                  <w:bCs/>
                  <w:sz w:val="20"/>
                  <w:szCs w:val="20"/>
                </w:rPr>
                <w:t>Canvas</w:t>
              </w:r>
              <w:r w:rsidR="002F2271" w:rsidRPr="002F2271">
                <w:rPr>
                  <w:rStyle w:val="Hyperlink"/>
                  <w:b/>
                  <w:bCs/>
                  <w:sz w:val="20"/>
                  <w:szCs w:val="20"/>
                </w:rPr>
                <w:t xml:space="preserve"> Course Evaluation Checklist</w:t>
              </w:r>
            </w:hyperlink>
            <w:r w:rsidR="002F2271" w:rsidRPr="002F2271">
              <w:rPr>
                <w:rFonts w:cstheme="minorHAnsi"/>
                <w:b/>
                <w:bCs/>
                <w:sz w:val="20"/>
                <w:szCs w:val="20"/>
              </w:rPr>
              <w:t xml:space="preserve"> </w:t>
            </w:r>
            <w:r w:rsidR="002F2271" w:rsidRPr="002F2271">
              <w:rPr>
                <w:rFonts w:cstheme="minorHAnsi"/>
                <w:b/>
                <w:bCs/>
                <w:noProof/>
                <w:sz w:val="20"/>
                <w:szCs w:val="20"/>
              </w:rPr>
              <mc:AlternateContent>
                <mc:Choice Requires="wps">
                  <w:drawing>
                    <wp:anchor distT="0" distB="0" distL="114300" distR="114300" simplePos="0" relativeHeight="251868160" behindDoc="0" locked="0" layoutInCell="1" allowOverlap="1" wp14:anchorId="672D7BBE" wp14:editId="4DCF6DBE">
                      <wp:simplePos x="0" y="0"/>
                      <wp:positionH relativeFrom="column">
                        <wp:posOffset>651595</wp:posOffset>
                      </wp:positionH>
                      <wp:positionV relativeFrom="paragraph">
                        <wp:posOffset>482120</wp:posOffset>
                      </wp:positionV>
                      <wp:extent cx="300537" cy="255776"/>
                      <wp:effectExtent l="0" t="0" r="23495" b="11430"/>
                      <wp:wrapNone/>
                      <wp:docPr id="20" name="Rectangle 20"/>
                      <wp:cNvGraphicFramePr/>
                      <a:graphic xmlns:a="http://schemas.openxmlformats.org/drawingml/2006/main">
                        <a:graphicData uri="http://schemas.microsoft.com/office/word/2010/wordprocessingShape">
                          <wps:wsp>
                            <wps:cNvSpPr/>
                            <wps:spPr>
                              <a:xfrm>
                                <a:off x="0" y="0"/>
                                <a:ext cx="300537" cy="255776"/>
                              </a:xfrm>
                              <a:prstGeom prst="rect">
                                <a:avLst/>
                              </a:prstGeom>
                              <a:solidFill>
                                <a:sysClr val="window" lastClr="FFFFFF"/>
                              </a:solidFill>
                              <a:ln w="635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CB9A9F" id="Rectangle 20" o:spid="_x0000_s1026" style="position:absolute;margin-left:51.3pt;margin-top:37.95pt;width:23.65pt;height:20.15pt;z-index:251868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" fillcolor="window" strokecolor="#a5a5a5" strokeweight=".5pt"/>
                  </w:pict>
                </mc:Fallback>
              </mc:AlternateContent>
            </w:r>
          </w:p>
        </w:tc>
        <w:tc>
          <w:tcPr>
            <w:tcW w:w="3690" w:type="dxa"/>
          </w:tcPr>
          <w:p w14:paraId="27EDB236" w14:textId="4BEA4C44" w:rsidR="002F2271" w:rsidRPr="002F2271" w:rsidRDefault="00647D25" w:rsidP="002F227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 variety of assessment tools are available on Teams. Ts can create quizzes through Forms right on the Teams app. Student notebooks are a private space for teacher-student assessment. </w:t>
            </w:r>
          </w:p>
        </w:tc>
      </w:tr>
      <w:tr w:rsidR="002F2271" w:rsidRPr="002F2271" w14:paraId="42A46362" w14:textId="6B85589B" w:rsidTr="002F2271">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1435" w:type="dxa"/>
            <w:vMerge/>
            <w:tcBorders>
              <w:left w:val="nil"/>
              <w:bottom w:val="nil"/>
              <w:right w:val="nil"/>
            </w:tcBorders>
          </w:tcPr>
          <w:p w14:paraId="47AAEB0C" w14:textId="77777777" w:rsidR="002F2271" w:rsidRPr="00073DF6" w:rsidRDefault="002F2271" w:rsidP="002F2271">
            <w:pPr>
              <w:rPr>
                <w:rFonts w:cstheme="minorHAnsi"/>
                <w:b w:val="0"/>
                <w:bCs w:val="0"/>
              </w:rPr>
            </w:pPr>
          </w:p>
        </w:tc>
        <w:tc>
          <w:tcPr>
            <w:tcW w:w="3060" w:type="dxa"/>
            <w:vMerge/>
            <w:tcBorders>
              <w:left w:val="nil"/>
            </w:tcBorders>
          </w:tcPr>
          <w:p w14:paraId="030804C1" w14:textId="77777777"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4230" w:type="dxa"/>
            <w:shd w:val="clear" w:color="auto" w:fill="D9D9D9" w:themeFill="background1" w:themeFillShade="D9"/>
          </w:tcPr>
          <w:p w14:paraId="65AB07F9" w14:textId="3118E276"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F2271">
              <w:rPr>
                <w:rFonts w:cstheme="minorHAnsi"/>
                <w:sz w:val="20"/>
                <w:szCs w:val="20"/>
              </w:rPr>
              <w:t>Multiple methods of assessment strategies are included, based on the specified learning objectives or competencies and learner need.</w:t>
            </w:r>
          </w:p>
        </w:tc>
        <w:tc>
          <w:tcPr>
            <w:tcW w:w="1890" w:type="dxa"/>
            <w:shd w:val="clear" w:color="auto" w:fill="D9D9D9" w:themeFill="background1" w:themeFillShade="D9"/>
          </w:tcPr>
          <w:p w14:paraId="7A006545" w14:textId="2F9DC896"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F2271">
              <w:rPr>
                <w:rFonts w:cstheme="minorHAnsi"/>
                <w:b/>
                <w:bCs/>
                <w:noProof/>
                <w:sz w:val="20"/>
                <w:szCs w:val="20"/>
              </w:rPr>
              <mc:AlternateContent>
                <mc:Choice Requires="wps">
                  <w:drawing>
                    <wp:anchor distT="0" distB="0" distL="114300" distR="114300" simplePos="0" relativeHeight="251877376" behindDoc="0" locked="0" layoutInCell="1" allowOverlap="1" wp14:anchorId="4B80E33E" wp14:editId="41B284A5">
                      <wp:simplePos x="0" y="0"/>
                      <wp:positionH relativeFrom="column">
                        <wp:posOffset>632016</wp:posOffset>
                      </wp:positionH>
                      <wp:positionV relativeFrom="paragraph">
                        <wp:posOffset>517463</wp:posOffset>
                      </wp:positionV>
                      <wp:extent cx="300537" cy="255776"/>
                      <wp:effectExtent l="0" t="0" r="23495" b="11430"/>
                      <wp:wrapNone/>
                      <wp:docPr id="40" name="Rectangle 40"/>
                      <wp:cNvGraphicFramePr/>
                      <a:graphic xmlns:a="http://schemas.openxmlformats.org/drawingml/2006/main">
                        <a:graphicData uri="http://schemas.microsoft.com/office/word/2010/wordprocessingShape">
                          <wps:wsp>
                            <wps:cNvSpPr/>
                            <wps:spPr>
                              <a:xfrm>
                                <a:off x="0" y="0"/>
                                <a:ext cx="300537" cy="255776"/>
                              </a:xfrm>
                              <a:prstGeom prst="rect">
                                <a:avLst/>
                              </a:prstGeom>
                              <a:solidFill>
                                <a:sysClr val="window" lastClr="FFFFFF"/>
                              </a:solidFill>
                              <a:ln w="635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1E2BEA" id="Rectangle 40" o:spid="_x0000_s1026" style="position:absolute;margin-left:49.75pt;margin-top:40.75pt;width:23.65pt;height:20.15pt;z-index:251877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" fillcolor="window" strokecolor="#a5a5a5" strokeweight=".5pt"/>
                  </w:pict>
                </mc:Fallback>
              </mc:AlternateContent>
            </w:r>
            <w:hyperlink r:id="rId24" w:history="1">
              <w:r w:rsidRPr="002F2271">
                <w:rPr>
                  <w:rStyle w:val="Hyperlink"/>
                  <w:rFonts w:cstheme="minorHAnsi"/>
                  <w:b/>
                  <w:bCs/>
                  <w:sz w:val="20"/>
                  <w:szCs w:val="20"/>
                </w:rPr>
                <w:t>Quality Matters’ Review Standards</w:t>
              </w:r>
            </w:hyperlink>
          </w:p>
          <w:p w14:paraId="6D5DCD93" w14:textId="0CB24F6D"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3690" w:type="dxa"/>
            <w:shd w:val="clear" w:color="auto" w:fill="D9D9D9" w:themeFill="background1" w:themeFillShade="D9"/>
          </w:tcPr>
          <w:p w14:paraId="75A52B51" w14:textId="3951D7A9" w:rsidR="002F2271" w:rsidRPr="00647D25" w:rsidRDefault="00647D25" w:rsidP="002F2271">
            <w:pPr>
              <w:cnfStyle w:val="000000100000" w:firstRow="0" w:lastRow="0" w:firstColumn="0" w:lastColumn="0" w:oddVBand="0" w:evenVBand="0" w:oddHBand="1" w:evenHBand="0" w:firstRowFirstColumn="0" w:firstRowLastColumn="0" w:lastRowFirstColumn="0" w:lastRowLastColumn="0"/>
              <w:rPr>
                <w:rFonts w:cstheme="minorHAnsi"/>
                <w:noProof/>
                <w:sz w:val="20"/>
                <w:szCs w:val="20"/>
              </w:rPr>
            </w:pPr>
            <w:r w:rsidRPr="00647D25">
              <w:rPr>
                <w:rFonts w:cstheme="minorHAnsi"/>
                <w:noProof/>
                <w:sz w:val="20"/>
                <w:szCs w:val="20"/>
              </w:rPr>
              <w:t xml:space="preserve">As reflected in specific </w:t>
            </w:r>
            <w:r>
              <w:rPr>
                <w:rFonts w:cstheme="minorHAnsi"/>
                <w:noProof/>
                <w:sz w:val="20"/>
                <w:szCs w:val="20"/>
              </w:rPr>
              <w:t xml:space="preserve">assessments in the course shell. Teams also include the immersive reader feature to meet the needs to diverse learners. </w:t>
            </w:r>
          </w:p>
        </w:tc>
      </w:tr>
      <w:tr w:rsidR="002F2271" w:rsidRPr="002F2271" w14:paraId="5B1D4B9A" w14:textId="72A73750" w:rsidTr="002F2271">
        <w:trPr>
          <w:trHeight w:val="555"/>
        </w:trPr>
        <w:tc>
          <w:tcPr>
            <w:cnfStyle w:val="001000000000" w:firstRow="0" w:lastRow="0" w:firstColumn="1" w:lastColumn="0" w:oddVBand="0" w:evenVBand="0" w:oddHBand="0" w:evenHBand="0" w:firstRowFirstColumn="0" w:firstRowLastColumn="0" w:lastRowFirstColumn="0" w:lastRowLastColumn="0"/>
            <w:tcW w:w="1435" w:type="dxa"/>
            <w:tcBorders>
              <w:top w:val="nil"/>
              <w:left w:val="nil"/>
              <w:bottom w:val="single" w:sz="4" w:space="0" w:color="FFFFFF" w:themeColor="background1"/>
              <w:right w:val="nil"/>
            </w:tcBorders>
          </w:tcPr>
          <w:p w14:paraId="0738B6BE" w14:textId="77777777" w:rsidR="002F2271" w:rsidRPr="00073DF6" w:rsidRDefault="002F2271" w:rsidP="002F2271">
            <w:pPr>
              <w:rPr>
                <w:rFonts w:cstheme="minorHAnsi"/>
                <w:b w:val="0"/>
                <w:bCs w:val="0"/>
              </w:rPr>
            </w:pPr>
          </w:p>
        </w:tc>
        <w:tc>
          <w:tcPr>
            <w:tcW w:w="3060" w:type="dxa"/>
            <w:tcBorders>
              <w:left w:val="nil"/>
            </w:tcBorders>
            <w:shd w:val="clear" w:color="auto" w:fill="A6A6A6" w:themeFill="background1" w:themeFillShade="A6"/>
          </w:tcPr>
          <w:p w14:paraId="6395F972" w14:textId="77777777"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r w:rsidRPr="002F2271">
              <w:rPr>
                <w:rFonts w:cstheme="minorHAnsi"/>
                <w:b/>
                <w:bCs/>
                <w:sz w:val="20"/>
                <w:szCs w:val="20"/>
                <w:u w:val="single"/>
              </w:rPr>
              <w:t xml:space="preserve">Clear Expectations </w:t>
            </w:r>
          </w:p>
          <w:p w14:paraId="25C73D04" w14:textId="12578FA0"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r w:rsidRPr="002F2271">
              <w:rPr>
                <w:rFonts w:cstheme="minorHAnsi"/>
                <w:b/>
                <w:bCs/>
                <w:sz w:val="20"/>
                <w:szCs w:val="20"/>
              </w:rPr>
              <w:t xml:space="preserve">Rationale: </w:t>
            </w:r>
            <w:r w:rsidRPr="002F2271">
              <w:rPr>
                <w:rFonts w:cstheme="minorHAnsi"/>
                <w:sz w:val="20"/>
                <w:szCs w:val="20"/>
              </w:rPr>
              <w:t xml:space="preserve">When lesson planning, teachers must provide clear and direct instruction. This will prevent confusion in online learning. </w:t>
            </w:r>
          </w:p>
        </w:tc>
        <w:tc>
          <w:tcPr>
            <w:tcW w:w="4230" w:type="dxa"/>
            <w:shd w:val="clear" w:color="auto" w:fill="A6A6A6" w:themeFill="background1" w:themeFillShade="A6"/>
          </w:tcPr>
          <w:p w14:paraId="677C7973" w14:textId="22B4A2B5"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2F2271">
              <w:rPr>
                <w:rFonts w:cstheme="minorHAnsi"/>
                <w:sz w:val="20"/>
                <w:szCs w:val="20"/>
              </w:rPr>
              <w:t>Specific and descriptive criteria are provided for the evaluation of learners’ work and assist the instructor in determining the level of achievement of learning objectives and competencies.</w:t>
            </w:r>
          </w:p>
        </w:tc>
        <w:tc>
          <w:tcPr>
            <w:tcW w:w="1890" w:type="dxa"/>
            <w:shd w:val="clear" w:color="auto" w:fill="A6A6A6" w:themeFill="background1" w:themeFillShade="A6"/>
          </w:tcPr>
          <w:p w14:paraId="1216A228" w14:textId="26B76188"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2F2271">
              <w:rPr>
                <w:rFonts w:cstheme="minorHAnsi"/>
                <w:b/>
                <w:bCs/>
                <w:noProof/>
                <w:sz w:val="20"/>
                <w:szCs w:val="20"/>
              </w:rPr>
              <mc:AlternateContent>
                <mc:Choice Requires="wps">
                  <w:drawing>
                    <wp:anchor distT="0" distB="0" distL="114300" distR="114300" simplePos="0" relativeHeight="251880448" behindDoc="0" locked="0" layoutInCell="1" allowOverlap="1" wp14:anchorId="36EB398C" wp14:editId="1342B7F4">
                      <wp:simplePos x="0" y="0"/>
                      <wp:positionH relativeFrom="column">
                        <wp:posOffset>651595</wp:posOffset>
                      </wp:positionH>
                      <wp:positionV relativeFrom="paragraph">
                        <wp:posOffset>490793</wp:posOffset>
                      </wp:positionV>
                      <wp:extent cx="300537" cy="255776"/>
                      <wp:effectExtent l="0" t="0" r="23495" b="11430"/>
                      <wp:wrapNone/>
                      <wp:docPr id="43" name="Rectangle 43"/>
                      <wp:cNvGraphicFramePr/>
                      <a:graphic xmlns:a="http://schemas.openxmlformats.org/drawingml/2006/main">
                        <a:graphicData uri="http://schemas.microsoft.com/office/word/2010/wordprocessingShape">
                          <wps:wsp>
                            <wps:cNvSpPr/>
                            <wps:spPr>
                              <a:xfrm>
                                <a:off x="0" y="0"/>
                                <a:ext cx="300537" cy="255776"/>
                              </a:xfrm>
                              <a:prstGeom prst="rect">
                                <a:avLst/>
                              </a:prstGeom>
                              <a:solidFill>
                                <a:sysClr val="window" lastClr="FFFFFF"/>
                              </a:solidFill>
                              <a:ln w="635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DB3F98" id="Rectangle 43" o:spid="_x0000_s1026" style="position:absolute;margin-left:51.3pt;margin-top:38.65pt;width:23.65pt;height:20.15pt;z-index:251880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" fillcolor="window" strokecolor="#a5a5a5" strokeweight=".5pt"/>
                  </w:pict>
                </mc:Fallback>
              </mc:AlternateContent>
            </w:r>
            <w:hyperlink r:id="rId25" w:history="1">
              <w:r w:rsidRPr="002F2271">
                <w:rPr>
                  <w:rStyle w:val="Hyperlink"/>
                  <w:rFonts w:cstheme="minorHAnsi"/>
                  <w:b/>
                  <w:bCs/>
                  <w:sz w:val="20"/>
                  <w:szCs w:val="20"/>
                </w:rPr>
                <w:t>Quality Matters’ Review Standards</w:t>
              </w:r>
            </w:hyperlink>
          </w:p>
          <w:p w14:paraId="2D4C170E" w14:textId="4EDD9C06"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3690" w:type="dxa"/>
            <w:shd w:val="clear" w:color="auto" w:fill="A6A6A6" w:themeFill="background1" w:themeFillShade="A6"/>
          </w:tcPr>
          <w:p w14:paraId="1401FCD7" w14:textId="494FBEC4" w:rsidR="002F2271" w:rsidRPr="00647D25" w:rsidRDefault="00647D25" w:rsidP="002F2271">
            <w:pPr>
              <w:cnfStyle w:val="000000000000" w:firstRow="0" w:lastRow="0" w:firstColumn="0" w:lastColumn="0" w:oddVBand="0" w:evenVBand="0" w:oddHBand="0" w:evenHBand="0" w:firstRowFirstColumn="0" w:firstRowLastColumn="0" w:lastRowFirstColumn="0" w:lastRowLastColumn="0"/>
              <w:rPr>
                <w:rFonts w:cstheme="minorHAnsi"/>
                <w:noProof/>
                <w:sz w:val="20"/>
                <w:szCs w:val="20"/>
              </w:rPr>
            </w:pPr>
            <w:r>
              <w:rPr>
                <w:rFonts w:cstheme="minorHAnsi"/>
                <w:noProof/>
                <w:sz w:val="20"/>
                <w:szCs w:val="20"/>
              </w:rPr>
              <w:t xml:space="preserve">When creating an assignment in Teams, Ts can attach rubrics and scoring guides for students to reference. </w:t>
            </w:r>
          </w:p>
        </w:tc>
      </w:tr>
      <w:tr w:rsidR="002F2271" w:rsidRPr="002F2271" w14:paraId="1C56C124" w14:textId="5FA6ABB8" w:rsidTr="002F2271">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435" w:type="dxa"/>
            <w:tcBorders>
              <w:top w:val="single" w:sz="4" w:space="0" w:color="FFFFFF" w:themeColor="background1"/>
              <w:left w:val="nil"/>
              <w:bottom w:val="nil"/>
              <w:right w:val="nil"/>
            </w:tcBorders>
          </w:tcPr>
          <w:p w14:paraId="1C6DEB43" w14:textId="4CE872BB" w:rsidR="002F2271" w:rsidRPr="00073DF6" w:rsidRDefault="002F2271" w:rsidP="002F2271">
            <w:pPr>
              <w:rPr>
                <w:rFonts w:cstheme="minorHAnsi"/>
                <w:b w:val="0"/>
                <w:bCs w:val="0"/>
              </w:rPr>
            </w:pPr>
            <w:r w:rsidRPr="00073DF6">
              <w:rPr>
                <w:rFonts w:cstheme="minorHAnsi"/>
                <w:b w:val="0"/>
                <w:bCs w:val="0"/>
              </w:rPr>
              <w:t>Learner Support</w:t>
            </w:r>
          </w:p>
        </w:tc>
        <w:tc>
          <w:tcPr>
            <w:tcW w:w="3060" w:type="dxa"/>
            <w:tcBorders>
              <w:left w:val="nil"/>
            </w:tcBorders>
            <w:shd w:val="clear" w:color="auto" w:fill="D9D9D9" w:themeFill="background1" w:themeFillShade="D9"/>
          </w:tcPr>
          <w:p w14:paraId="24910FF7" w14:textId="77777777"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u w:val="single"/>
              </w:rPr>
            </w:pPr>
            <w:r w:rsidRPr="002F2271">
              <w:rPr>
                <w:rFonts w:cstheme="minorHAnsi"/>
                <w:b/>
                <w:bCs/>
                <w:sz w:val="20"/>
                <w:szCs w:val="20"/>
                <w:u w:val="single"/>
              </w:rPr>
              <w:t xml:space="preserve">Resource Availability </w:t>
            </w:r>
          </w:p>
          <w:p w14:paraId="3FE73970" w14:textId="66809315"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u w:val="single"/>
              </w:rPr>
            </w:pPr>
            <w:r w:rsidRPr="002F2271">
              <w:rPr>
                <w:rFonts w:cstheme="minorHAnsi"/>
                <w:b/>
                <w:bCs/>
                <w:sz w:val="20"/>
                <w:szCs w:val="20"/>
              </w:rPr>
              <w:t xml:space="preserve">Rationale: </w:t>
            </w:r>
            <w:r w:rsidRPr="002F2271">
              <w:rPr>
                <w:rFonts w:cstheme="minorHAnsi"/>
                <w:sz w:val="20"/>
                <w:szCs w:val="20"/>
              </w:rPr>
              <w:t xml:space="preserve">Students must know where to go for help. This means teachers connect their students to school and district resources. </w:t>
            </w:r>
          </w:p>
        </w:tc>
        <w:tc>
          <w:tcPr>
            <w:tcW w:w="4230" w:type="dxa"/>
            <w:shd w:val="clear" w:color="auto" w:fill="D9D9D9" w:themeFill="background1" w:themeFillShade="D9"/>
          </w:tcPr>
          <w:p w14:paraId="24935E32" w14:textId="2B8C8E98"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F2271">
              <w:rPr>
                <w:rFonts w:cstheme="minorHAnsi"/>
                <w:sz w:val="20"/>
                <w:szCs w:val="20"/>
              </w:rPr>
              <w:t>Course instructions articulate or link to academic support services and resources that can help learners succeed in the course</w:t>
            </w:r>
          </w:p>
        </w:tc>
        <w:tc>
          <w:tcPr>
            <w:tcW w:w="1890" w:type="dxa"/>
            <w:shd w:val="clear" w:color="auto" w:fill="D9D9D9" w:themeFill="background1" w:themeFillShade="D9"/>
          </w:tcPr>
          <w:p w14:paraId="01BC56B5" w14:textId="2F9BBE74" w:rsidR="002F2271" w:rsidRPr="002F2271" w:rsidRDefault="00F7211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hyperlink r:id="rId26" w:history="1">
              <w:r w:rsidR="002F2271" w:rsidRPr="002F2271">
                <w:rPr>
                  <w:rStyle w:val="Hyperlink"/>
                  <w:rFonts w:cstheme="minorHAnsi"/>
                  <w:b/>
                  <w:bCs/>
                  <w:sz w:val="20"/>
                  <w:szCs w:val="20"/>
                </w:rPr>
                <w:t>Quality Matters’ Review Standards</w:t>
              </w:r>
            </w:hyperlink>
          </w:p>
          <w:p w14:paraId="04E6340C" w14:textId="39389A96"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F2271">
              <w:rPr>
                <w:rFonts w:cstheme="minorHAnsi"/>
                <w:b/>
                <w:bCs/>
                <w:noProof/>
                <w:sz w:val="20"/>
                <w:szCs w:val="20"/>
              </w:rPr>
              <mc:AlternateContent>
                <mc:Choice Requires="wps">
                  <w:drawing>
                    <wp:anchor distT="0" distB="0" distL="114300" distR="114300" simplePos="0" relativeHeight="251876352" behindDoc="0" locked="0" layoutInCell="1" allowOverlap="1" wp14:anchorId="39741FC1" wp14:editId="3A7F9EA8">
                      <wp:simplePos x="0" y="0"/>
                      <wp:positionH relativeFrom="column">
                        <wp:posOffset>644570</wp:posOffset>
                      </wp:positionH>
                      <wp:positionV relativeFrom="paragraph">
                        <wp:posOffset>21071</wp:posOffset>
                      </wp:positionV>
                      <wp:extent cx="300537" cy="255776"/>
                      <wp:effectExtent l="0" t="0" r="23495" b="11430"/>
                      <wp:wrapNone/>
                      <wp:docPr id="38" name="Rectangle 38"/>
                      <wp:cNvGraphicFramePr/>
                      <a:graphic xmlns:a="http://schemas.openxmlformats.org/drawingml/2006/main">
                        <a:graphicData uri="http://schemas.microsoft.com/office/word/2010/wordprocessingShape">
                          <wps:wsp>
                            <wps:cNvSpPr/>
                            <wps:spPr>
                              <a:xfrm>
                                <a:off x="0" y="0"/>
                                <a:ext cx="300537" cy="255776"/>
                              </a:xfrm>
                              <a:prstGeom prst="rect">
                                <a:avLst/>
                              </a:prstGeom>
                              <a:solidFill>
                                <a:sysClr val="window" lastClr="FFFFFF"/>
                              </a:solidFill>
                              <a:ln w="635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B07075" id="Rectangle 38" o:spid="_x0000_s1026" style="position:absolute;margin-left:50.75pt;margin-top:1.65pt;width:23.65pt;height:20.15pt;z-index:251876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" fillcolor="window" strokecolor="#a5a5a5" strokeweight=".5pt"/>
                  </w:pict>
                </mc:Fallback>
              </mc:AlternateContent>
            </w:r>
          </w:p>
          <w:p w14:paraId="44917C34" w14:textId="7784B59F"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3690" w:type="dxa"/>
            <w:shd w:val="clear" w:color="auto" w:fill="D9D9D9" w:themeFill="background1" w:themeFillShade="D9"/>
          </w:tcPr>
          <w:p w14:paraId="1816AD41" w14:textId="026C1BFA" w:rsidR="002F2271" w:rsidRPr="002F2271" w:rsidRDefault="00647D25" w:rsidP="002F227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There is a folder in my course shell titled Support Resources where students can find links to necessary academic support. </w:t>
            </w:r>
          </w:p>
        </w:tc>
      </w:tr>
      <w:tr w:rsidR="002F2271" w:rsidRPr="002F2271" w14:paraId="66000CE7" w14:textId="2BC8A6E2" w:rsidTr="002F2271">
        <w:trPr>
          <w:trHeight w:val="947"/>
        </w:trPr>
        <w:tc>
          <w:tcPr>
            <w:cnfStyle w:val="001000000000" w:firstRow="0" w:lastRow="0" w:firstColumn="1" w:lastColumn="0" w:oddVBand="0" w:evenVBand="0" w:oddHBand="0" w:evenHBand="0" w:firstRowFirstColumn="0" w:firstRowLastColumn="0" w:lastRowFirstColumn="0" w:lastRowLastColumn="0"/>
            <w:tcW w:w="1435" w:type="dxa"/>
            <w:vMerge w:val="restart"/>
            <w:tcBorders>
              <w:top w:val="nil"/>
              <w:left w:val="nil"/>
              <w:right w:val="nil"/>
            </w:tcBorders>
          </w:tcPr>
          <w:p w14:paraId="6E100639" w14:textId="77777777" w:rsidR="002F2271" w:rsidRPr="00073DF6" w:rsidRDefault="002F2271" w:rsidP="002F2271">
            <w:pPr>
              <w:rPr>
                <w:rFonts w:cstheme="minorHAnsi"/>
                <w:b w:val="0"/>
                <w:bCs w:val="0"/>
              </w:rPr>
            </w:pPr>
          </w:p>
        </w:tc>
        <w:tc>
          <w:tcPr>
            <w:tcW w:w="3060" w:type="dxa"/>
            <w:vMerge w:val="restart"/>
            <w:tcBorders>
              <w:left w:val="nil"/>
            </w:tcBorders>
            <w:shd w:val="clear" w:color="auto" w:fill="A6A6A6" w:themeFill="background1" w:themeFillShade="A6"/>
          </w:tcPr>
          <w:p w14:paraId="65373045" w14:textId="77777777"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r w:rsidRPr="002F2271">
              <w:rPr>
                <w:rFonts w:cstheme="minorHAnsi"/>
                <w:b/>
                <w:bCs/>
                <w:sz w:val="20"/>
                <w:szCs w:val="20"/>
                <w:u w:val="single"/>
              </w:rPr>
              <w:t xml:space="preserve">Course Instruction </w:t>
            </w:r>
          </w:p>
          <w:p w14:paraId="77CBA01B" w14:textId="1D35A419"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r w:rsidRPr="002F2271">
              <w:rPr>
                <w:rFonts w:cstheme="minorHAnsi"/>
                <w:b/>
                <w:bCs/>
                <w:sz w:val="20"/>
                <w:szCs w:val="20"/>
              </w:rPr>
              <w:t xml:space="preserve">Rationale: </w:t>
            </w:r>
            <w:r w:rsidRPr="002F2271">
              <w:rPr>
                <w:rFonts w:cstheme="minorHAnsi"/>
                <w:sz w:val="20"/>
                <w:szCs w:val="20"/>
              </w:rPr>
              <w:t xml:space="preserve">In setting up an online class, online teachers must consider setting the foundation of the class. This includes expectations and procedures. Teachers must also provide students  with a roadmap for learning. Student’s should know </w:t>
            </w:r>
            <w:r w:rsidRPr="002F2271">
              <w:rPr>
                <w:rFonts w:cstheme="minorHAnsi"/>
                <w:sz w:val="20"/>
                <w:szCs w:val="20"/>
              </w:rPr>
              <w:lastRenderedPageBreak/>
              <w:t xml:space="preserve">what lies ahead in their online course. </w:t>
            </w:r>
          </w:p>
        </w:tc>
        <w:tc>
          <w:tcPr>
            <w:tcW w:w="4230" w:type="dxa"/>
            <w:shd w:val="clear" w:color="auto" w:fill="A6A6A6" w:themeFill="background1" w:themeFillShade="A6"/>
          </w:tcPr>
          <w:p w14:paraId="56A37294" w14:textId="77777777"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F2271">
              <w:rPr>
                <w:rFonts w:cstheme="minorHAnsi"/>
                <w:sz w:val="20"/>
                <w:szCs w:val="20"/>
              </w:rPr>
              <w:lastRenderedPageBreak/>
              <w:t>Instructor has provided class expectations such as participation rules, etiquette expectations,</w:t>
            </w:r>
          </w:p>
          <w:p w14:paraId="576F756D" w14:textId="77777777"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F2271">
              <w:rPr>
                <w:rFonts w:cstheme="minorHAnsi"/>
                <w:sz w:val="20"/>
                <w:szCs w:val="20"/>
              </w:rPr>
              <w:t>code of conduct; policies for grading, late work and make-up work; and technology</w:t>
            </w:r>
          </w:p>
          <w:p w14:paraId="59CA1F1F" w14:textId="69F8B262"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2F2271">
              <w:rPr>
                <w:rFonts w:cstheme="minorHAnsi"/>
                <w:sz w:val="20"/>
                <w:szCs w:val="20"/>
              </w:rPr>
              <w:t>requirements.</w:t>
            </w:r>
          </w:p>
        </w:tc>
        <w:tc>
          <w:tcPr>
            <w:tcW w:w="1890" w:type="dxa"/>
            <w:shd w:val="clear" w:color="auto" w:fill="A6A6A6" w:themeFill="background1" w:themeFillShade="A6"/>
          </w:tcPr>
          <w:p w14:paraId="3A18D715" w14:textId="228A2A19"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2F2271">
              <w:rPr>
                <w:rFonts w:cstheme="minorHAnsi"/>
                <w:b/>
                <w:bCs/>
                <w:noProof/>
                <w:sz w:val="20"/>
                <w:szCs w:val="20"/>
              </w:rPr>
              <mc:AlternateContent>
                <mc:Choice Requires="wps">
                  <w:drawing>
                    <wp:anchor distT="0" distB="0" distL="114300" distR="114300" simplePos="0" relativeHeight="251873280" behindDoc="0" locked="0" layoutInCell="1" allowOverlap="1" wp14:anchorId="2D5081EE" wp14:editId="0AB8EE76">
                      <wp:simplePos x="0" y="0"/>
                      <wp:positionH relativeFrom="column">
                        <wp:posOffset>683260</wp:posOffset>
                      </wp:positionH>
                      <wp:positionV relativeFrom="paragraph">
                        <wp:posOffset>349885</wp:posOffset>
                      </wp:positionV>
                      <wp:extent cx="300537" cy="255776"/>
                      <wp:effectExtent l="0" t="0" r="23495" b="11430"/>
                      <wp:wrapNone/>
                      <wp:docPr id="33" name="Rectangle 33"/>
                      <wp:cNvGraphicFramePr/>
                      <a:graphic xmlns:a="http://schemas.openxmlformats.org/drawingml/2006/main">
                        <a:graphicData uri="http://schemas.microsoft.com/office/word/2010/wordprocessingShape">
                          <wps:wsp>
                            <wps:cNvSpPr/>
                            <wps:spPr>
                              <a:xfrm>
                                <a:off x="0" y="0"/>
                                <a:ext cx="300537" cy="255776"/>
                              </a:xfrm>
                              <a:prstGeom prst="rect">
                                <a:avLst/>
                              </a:prstGeom>
                              <a:solidFill>
                                <a:sysClr val="window" lastClr="FFFFFF"/>
                              </a:solidFill>
                              <a:ln w="635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2C4966" id="Rectangle 33" o:spid="_x0000_s1026" style="position:absolute;margin-left:53.8pt;margin-top:27.55pt;width:23.65pt;height:20.15pt;z-index:251873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" fillcolor="window" strokecolor="#a5a5a5" strokeweight=".5pt"/>
                  </w:pict>
                </mc:Fallback>
              </mc:AlternateContent>
            </w:r>
            <w:hyperlink r:id="rId27" w:history="1">
              <w:r w:rsidRPr="002F2271">
                <w:rPr>
                  <w:rStyle w:val="Hyperlink"/>
                  <w:rFonts w:cstheme="minorHAnsi"/>
                  <w:b/>
                  <w:bCs/>
                  <w:sz w:val="20"/>
                  <w:szCs w:val="20"/>
                </w:rPr>
                <w:t>Canvas</w:t>
              </w:r>
              <w:r w:rsidRPr="002F2271">
                <w:rPr>
                  <w:rStyle w:val="Hyperlink"/>
                  <w:b/>
                  <w:bCs/>
                  <w:sz w:val="20"/>
                  <w:szCs w:val="20"/>
                </w:rPr>
                <w:t xml:space="preserve"> Course Evaluation Checklist</w:t>
              </w:r>
            </w:hyperlink>
          </w:p>
        </w:tc>
        <w:tc>
          <w:tcPr>
            <w:tcW w:w="3690" w:type="dxa"/>
            <w:shd w:val="clear" w:color="auto" w:fill="A6A6A6" w:themeFill="background1" w:themeFillShade="A6"/>
          </w:tcPr>
          <w:p w14:paraId="4BB6F718" w14:textId="55522E65" w:rsidR="002F2271" w:rsidRPr="00103D90" w:rsidRDefault="00103D90" w:rsidP="002F2271">
            <w:pPr>
              <w:cnfStyle w:val="000000000000" w:firstRow="0" w:lastRow="0" w:firstColumn="0" w:lastColumn="0" w:oddVBand="0" w:evenVBand="0" w:oddHBand="0" w:evenHBand="0" w:firstRowFirstColumn="0" w:firstRowLastColumn="0" w:lastRowFirstColumn="0" w:lastRowLastColumn="0"/>
              <w:rPr>
                <w:rFonts w:cstheme="minorHAnsi"/>
                <w:noProof/>
                <w:sz w:val="20"/>
                <w:szCs w:val="20"/>
              </w:rPr>
            </w:pPr>
            <w:r>
              <w:rPr>
                <w:rFonts w:cstheme="minorHAnsi"/>
                <w:noProof/>
                <w:sz w:val="20"/>
                <w:szCs w:val="20"/>
              </w:rPr>
              <w:t xml:space="preserve">In my course shell, there is a section title “Introduction to Expos.” This folder includes materials students will need to review before we begin the content of the course. </w:t>
            </w:r>
          </w:p>
        </w:tc>
      </w:tr>
      <w:tr w:rsidR="002F2271" w:rsidRPr="002F2271" w14:paraId="426D2B6C" w14:textId="69163070" w:rsidTr="002F2271">
        <w:trPr>
          <w:cnfStyle w:val="000000100000" w:firstRow="0" w:lastRow="0" w:firstColumn="0" w:lastColumn="0" w:oddVBand="0" w:evenVBand="0" w:oddHBand="1" w:evenHBand="0" w:firstRowFirstColumn="0" w:firstRowLastColumn="0" w:lastRowFirstColumn="0" w:lastRowLastColumn="0"/>
          <w:trHeight w:val="946"/>
        </w:trPr>
        <w:tc>
          <w:tcPr>
            <w:cnfStyle w:val="001000000000" w:firstRow="0" w:lastRow="0" w:firstColumn="1" w:lastColumn="0" w:oddVBand="0" w:evenVBand="0" w:oddHBand="0" w:evenHBand="0" w:firstRowFirstColumn="0" w:firstRowLastColumn="0" w:lastRowFirstColumn="0" w:lastRowLastColumn="0"/>
            <w:tcW w:w="1435" w:type="dxa"/>
            <w:vMerge/>
            <w:tcBorders>
              <w:left w:val="nil"/>
              <w:bottom w:val="nil"/>
              <w:right w:val="nil"/>
            </w:tcBorders>
          </w:tcPr>
          <w:p w14:paraId="2F04C054" w14:textId="77777777" w:rsidR="002F2271" w:rsidRPr="00073DF6" w:rsidRDefault="002F2271" w:rsidP="002F2271">
            <w:pPr>
              <w:rPr>
                <w:rFonts w:cstheme="minorHAnsi"/>
                <w:b w:val="0"/>
                <w:bCs w:val="0"/>
              </w:rPr>
            </w:pPr>
          </w:p>
        </w:tc>
        <w:tc>
          <w:tcPr>
            <w:tcW w:w="3060" w:type="dxa"/>
            <w:vMerge/>
            <w:tcBorders>
              <w:left w:val="nil"/>
            </w:tcBorders>
            <w:shd w:val="clear" w:color="auto" w:fill="A6A6A6" w:themeFill="background1" w:themeFillShade="A6"/>
          </w:tcPr>
          <w:p w14:paraId="645326C3" w14:textId="77777777"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4230" w:type="dxa"/>
            <w:shd w:val="clear" w:color="auto" w:fill="A6A6A6" w:themeFill="background1" w:themeFillShade="A6"/>
          </w:tcPr>
          <w:p w14:paraId="6502F548" w14:textId="673E625E"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F2271">
              <w:rPr>
                <w:rFonts w:cstheme="minorHAnsi"/>
                <w:sz w:val="20"/>
                <w:szCs w:val="20"/>
              </w:rPr>
              <w:t>A course schedule helps instructors contain the course activities into an appropriate duration and workload</w:t>
            </w:r>
          </w:p>
        </w:tc>
        <w:tc>
          <w:tcPr>
            <w:tcW w:w="1890" w:type="dxa"/>
            <w:shd w:val="clear" w:color="auto" w:fill="A6A6A6" w:themeFill="background1" w:themeFillShade="A6"/>
          </w:tcPr>
          <w:p w14:paraId="4E59296E" w14:textId="23B2EF5A" w:rsidR="002F2271" w:rsidRPr="002F2271" w:rsidRDefault="00F7211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hyperlink r:id="rId28" w:history="1">
              <w:r w:rsidR="002F2271" w:rsidRPr="002F2271">
                <w:rPr>
                  <w:rStyle w:val="Hyperlink"/>
                  <w:rFonts w:cstheme="minorHAnsi"/>
                  <w:b/>
                  <w:bCs/>
                  <w:sz w:val="20"/>
                  <w:szCs w:val="20"/>
                </w:rPr>
                <w:t>Hanover’s Best Practice for Online and Hybrid Courses</w:t>
              </w:r>
            </w:hyperlink>
            <w:r w:rsidR="002F2271" w:rsidRPr="002F2271">
              <w:rPr>
                <w:rFonts w:cstheme="minorHAnsi"/>
                <w:b/>
                <w:bCs/>
                <w:sz w:val="20"/>
                <w:szCs w:val="20"/>
              </w:rPr>
              <w:t xml:space="preserve"> </w:t>
            </w:r>
          </w:p>
          <w:p w14:paraId="3F7DC7B6" w14:textId="7A757767"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p w14:paraId="3D88C152" w14:textId="0772A468" w:rsidR="002F2271" w:rsidRPr="002F2271" w:rsidRDefault="00103D90"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F2271">
              <w:rPr>
                <w:rFonts w:cstheme="minorHAnsi"/>
                <w:b/>
                <w:bCs/>
                <w:noProof/>
                <w:sz w:val="20"/>
                <w:szCs w:val="20"/>
              </w:rPr>
              <w:lastRenderedPageBreak/>
              <mc:AlternateContent>
                <mc:Choice Requires="wps">
                  <w:drawing>
                    <wp:anchor distT="0" distB="0" distL="114300" distR="114300" simplePos="0" relativeHeight="251869184" behindDoc="0" locked="0" layoutInCell="1" allowOverlap="1" wp14:anchorId="2EB637B8" wp14:editId="34E22FF5">
                      <wp:simplePos x="0" y="0"/>
                      <wp:positionH relativeFrom="column">
                        <wp:posOffset>662940</wp:posOffset>
                      </wp:positionH>
                      <wp:positionV relativeFrom="paragraph">
                        <wp:posOffset>160655</wp:posOffset>
                      </wp:positionV>
                      <wp:extent cx="300537" cy="255776"/>
                      <wp:effectExtent l="0" t="0" r="23495" b="11430"/>
                      <wp:wrapNone/>
                      <wp:docPr id="25" name="Rectangle 25"/>
                      <wp:cNvGraphicFramePr/>
                      <a:graphic xmlns:a="http://schemas.openxmlformats.org/drawingml/2006/main">
                        <a:graphicData uri="http://schemas.microsoft.com/office/word/2010/wordprocessingShape">
                          <wps:wsp>
                            <wps:cNvSpPr/>
                            <wps:spPr>
                              <a:xfrm>
                                <a:off x="0" y="0"/>
                                <a:ext cx="300537" cy="255776"/>
                              </a:xfrm>
                              <a:prstGeom prst="rect">
                                <a:avLst/>
                              </a:prstGeom>
                              <a:solidFill>
                                <a:sysClr val="window" lastClr="FFFFFF"/>
                              </a:solidFill>
                              <a:ln w="635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299A79" id="Rectangle 25" o:spid="_x0000_s1026" style="position:absolute;margin-left:52.2pt;margin-top:12.65pt;width:23.65pt;height:20.15pt;z-index:251869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" fillcolor="window" strokecolor="#a5a5a5" strokeweight=".5pt"/>
                  </w:pict>
                </mc:Fallback>
              </mc:AlternateContent>
            </w:r>
          </w:p>
        </w:tc>
        <w:tc>
          <w:tcPr>
            <w:tcW w:w="3690" w:type="dxa"/>
            <w:shd w:val="clear" w:color="auto" w:fill="A6A6A6" w:themeFill="background1" w:themeFillShade="A6"/>
          </w:tcPr>
          <w:p w14:paraId="134D2C4E" w14:textId="068C70EC" w:rsidR="002F2271" w:rsidRPr="002F2271" w:rsidRDefault="00103D90" w:rsidP="002F227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 xml:space="preserve">There are several apps that can be built into the Teams app. I plan to use one of these, but in my exploration of them, I </w:t>
            </w:r>
            <w:r>
              <w:rPr>
                <w:sz w:val="20"/>
                <w:szCs w:val="20"/>
              </w:rPr>
              <w:lastRenderedPageBreak/>
              <w:t xml:space="preserve">need admin approval. I will need to reach out to our tech services for this! </w:t>
            </w:r>
          </w:p>
        </w:tc>
      </w:tr>
      <w:tr w:rsidR="002F2271" w:rsidRPr="002F2271" w14:paraId="7DCCD8FD" w14:textId="093626DA" w:rsidTr="002F2271">
        <w:trPr>
          <w:trHeight w:val="555"/>
        </w:trPr>
        <w:tc>
          <w:tcPr>
            <w:cnfStyle w:val="001000000000" w:firstRow="0" w:lastRow="0" w:firstColumn="1" w:lastColumn="0" w:oddVBand="0" w:evenVBand="0" w:oddHBand="0" w:evenHBand="0" w:firstRowFirstColumn="0" w:firstRowLastColumn="0" w:lastRowFirstColumn="0" w:lastRowLastColumn="0"/>
            <w:tcW w:w="1435" w:type="dxa"/>
            <w:tcBorders>
              <w:top w:val="nil"/>
              <w:left w:val="nil"/>
              <w:bottom w:val="nil"/>
              <w:right w:val="nil"/>
            </w:tcBorders>
          </w:tcPr>
          <w:p w14:paraId="3AA60199" w14:textId="77777777" w:rsidR="002F2271" w:rsidRPr="00073DF6" w:rsidRDefault="002F2271" w:rsidP="002F2271">
            <w:pPr>
              <w:rPr>
                <w:rFonts w:cstheme="minorHAnsi"/>
                <w:b w:val="0"/>
                <w:bCs w:val="0"/>
              </w:rPr>
            </w:pPr>
          </w:p>
        </w:tc>
        <w:tc>
          <w:tcPr>
            <w:tcW w:w="3060" w:type="dxa"/>
            <w:tcBorders>
              <w:left w:val="nil"/>
            </w:tcBorders>
            <w:shd w:val="clear" w:color="auto" w:fill="D9D9D9" w:themeFill="background1" w:themeFillShade="D9"/>
          </w:tcPr>
          <w:p w14:paraId="63A3CE61" w14:textId="77777777"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r w:rsidRPr="002F2271">
              <w:rPr>
                <w:rFonts w:cstheme="minorHAnsi"/>
                <w:b/>
                <w:bCs/>
                <w:sz w:val="20"/>
                <w:szCs w:val="20"/>
                <w:u w:val="single"/>
              </w:rPr>
              <w:t>Learning Management System</w:t>
            </w:r>
          </w:p>
          <w:p w14:paraId="0D982134" w14:textId="031C5D16"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r w:rsidRPr="002F2271">
              <w:rPr>
                <w:rFonts w:cstheme="minorHAnsi"/>
                <w:b/>
                <w:bCs/>
                <w:sz w:val="20"/>
                <w:szCs w:val="20"/>
              </w:rPr>
              <w:t>Rationale:</w:t>
            </w:r>
            <w:r w:rsidRPr="002F2271">
              <w:rPr>
                <w:rFonts w:cstheme="minorHAnsi"/>
                <w:sz w:val="20"/>
                <w:szCs w:val="20"/>
              </w:rPr>
              <w:t xml:space="preserve"> Before online teaching can begin, teachers must be sure that students know how to use the LMS. The LMS will be essential for communication during the course. </w:t>
            </w:r>
          </w:p>
        </w:tc>
        <w:tc>
          <w:tcPr>
            <w:tcW w:w="4230" w:type="dxa"/>
            <w:shd w:val="clear" w:color="auto" w:fill="D9D9D9" w:themeFill="background1" w:themeFillShade="D9"/>
          </w:tcPr>
          <w:p w14:paraId="203E7A78" w14:textId="0DEA60F6"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2F2271">
              <w:rPr>
                <w:rFonts w:cstheme="minorHAnsi"/>
                <w:sz w:val="20"/>
                <w:szCs w:val="20"/>
              </w:rPr>
              <w:t>The use of the LMS as a primary communication tool can help students and instructors review the chain of communication more easily and maintain relevant communications in one</w:t>
            </w:r>
          </w:p>
        </w:tc>
        <w:tc>
          <w:tcPr>
            <w:tcW w:w="1890" w:type="dxa"/>
            <w:shd w:val="clear" w:color="auto" w:fill="D9D9D9" w:themeFill="background1" w:themeFillShade="D9"/>
          </w:tcPr>
          <w:p w14:paraId="04181575" w14:textId="23582BCF" w:rsidR="002F2271" w:rsidRPr="002F2271" w:rsidRDefault="00F72111" w:rsidP="002F2271">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hyperlink r:id="rId29" w:history="1">
              <w:r w:rsidR="002F2271" w:rsidRPr="002F2271">
                <w:rPr>
                  <w:rStyle w:val="Hyperlink"/>
                  <w:rFonts w:cstheme="minorHAnsi"/>
                  <w:b/>
                  <w:bCs/>
                  <w:sz w:val="20"/>
                  <w:szCs w:val="20"/>
                </w:rPr>
                <w:t>Hanover’s Best Practice for Online and Hybrid Courses</w:t>
              </w:r>
            </w:hyperlink>
            <w:r w:rsidR="002F2271" w:rsidRPr="002F2271">
              <w:rPr>
                <w:rFonts w:cstheme="minorHAnsi"/>
                <w:b/>
                <w:bCs/>
                <w:sz w:val="20"/>
                <w:szCs w:val="20"/>
              </w:rPr>
              <w:t xml:space="preserve"> </w:t>
            </w:r>
          </w:p>
          <w:p w14:paraId="09347ACC" w14:textId="08956CCF" w:rsidR="002F2271" w:rsidRPr="002F2271" w:rsidRDefault="00103D90" w:rsidP="002F2271">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2F2271">
              <w:rPr>
                <w:rFonts w:cstheme="minorHAnsi"/>
                <w:b/>
                <w:bCs/>
                <w:noProof/>
                <w:sz w:val="20"/>
                <w:szCs w:val="20"/>
              </w:rPr>
              <mc:AlternateContent>
                <mc:Choice Requires="wps">
                  <w:drawing>
                    <wp:anchor distT="0" distB="0" distL="114300" distR="114300" simplePos="0" relativeHeight="251875328" behindDoc="0" locked="0" layoutInCell="1" allowOverlap="1" wp14:anchorId="6713E7FF" wp14:editId="41B4E24D">
                      <wp:simplePos x="0" y="0"/>
                      <wp:positionH relativeFrom="column">
                        <wp:posOffset>631825</wp:posOffset>
                      </wp:positionH>
                      <wp:positionV relativeFrom="paragraph">
                        <wp:posOffset>75565</wp:posOffset>
                      </wp:positionV>
                      <wp:extent cx="300537" cy="255776"/>
                      <wp:effectExtent l="0" t="0" r="23495" b="11430"/>
                      <wp:wrapNone/>
                      <wp:docPr id="37" name="Rectangle 37"/>
                      <wp:cNvGraphicFramePr/>
                      <a:graphic xmlns:a="http://schemas.openxmlformats.org/drawingml/2006/main">
                        <a:graphicData uri="http://schemas.microsoft.com/office/word/2010/wordprocessingShape">
                          <wps:wsp>
                            <wps:cNvSpPr/>
                            <wps:spPr>
                              <a:xfrm>
                                <a:off x="0" y="0"/>
                                <a:ext cx="300537" cy="255776"/>
                              </a:xfrm>
                              <a:prstGeom prst="rect">
                                <a:avLst/>
                              </a:prstGeom>
                              <a:solidFill>
                                <a:sysClr val="window" lastClr="FFFFFF"/>
                              </a:solidFill>
                              <a:ln w="635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96CD44" id="Rectangle 37" o:spid="_x0000_s1026" style="position:absolute;margin-left:49.75pt;margin-top:5.95pt;width:23.65pt;height:20.15pt;z-index:251875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" fillcolor="window" strokecolor="#a5a5a5" strokeweight=".5pt"/>
                  </w:pict>
                </mc:Fallback>
              </mc:AlternateContent>
            </w:r>
          </w:p>
          <w:p w14:paraId="17ED1860" w14:textId="67BC5125"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3690" w:type="dxa"/>
            <w:shd w:val="clear" w:color="auto" w:fill="D9D9D9" w:themeFill="background1" w:themeFillShade="D9"/>
          </w:tcPr>
          <w:p w14:paraId="7D7D27DF" w14:textId="36E83A36" w:rsidR="002F2271" w:rsidRPr="002F2271" w:rsidRDefault="00103D90" w:rsidP="002F2271">
            <w:pPr>
              <w:cnfStyle w:val="000000000000" w:firstRow="0" w:lastRow="0" w:firstColumn="0" w:lastColumn="0" w:oddVBand="0" w:evenVBand="0" w:oddHBand="0" w:evenHBand="0" w:firstRowFirstColumn="0" w:firstRowLastColumn="0" w:lastRowFirstColumn="0" w:lastRowLastColumn="0"/>
              <w:rPr>
                <w:rFonts w:cstheme="minorHAnsi"/>
                <w:b/>
                <w:bCs/>
                <w:noProof/>
                <w:sz w:val="20"/>
                <w:szCs w:val="20"/>
              </w:rPr>
            </w:pPr>
            <w:r>
              <w:rPr>
                <w:rFonts w:cstheme="minorHAnsi"/>
                <w:noProof/>
                <w:sz w:val="20"/>
                <w:szCs w:val="20"/>
              </w:rPr>
              <w:t>Students can interact casually in the General tab of the Team. Students can also use the chat feature to instant message each other or me!</w:t>
            </w:r>
          </w:p>
        </w:tc>
      </w:tr>
      <w:tr w:rsidR="002F2271" w:rsidRPr="002F2271" w14:paraId="01D4FA42" w14:textId="3055F749" w:rsidTr="002F2271">
        <w:trPr>
          <w:cnfStyle w:val="000000100000" w:firstRow="0" w:lastRow="0" w:firstColumn="0" w:lastColumn="0" w:oddVBand="0" w:evenVBand="0" w:oddHBand="1" w:evenHBand="0" w:firstRowFirstColumn="0" w:firstRowLastColumn="0" w:lastRowFirstColumn="0" w:lastRowLastColumn="0"/>
          <w:trHeight w:val="811"/>
        </w:trPr>
        <w:tc>
          <w:tcPr>
            <w:cnfStyle w:val="001000000000" w:firstRow="0" w:lastRow="0" w:firstColumn="1" w:lastColumn="0" w:oddVBand="0" w:evenVBand="0" w:oddHBand="0" w:evenHBand="0" w:firstRowFirstColumn="0" w:firstRowLastColumn="0" w:lastRowFirstColumn="0" w:lastRowLastColumn="0"/>
            <w:tcW w:w="1435" w:type="dxa"/>
            <w:vMerge w:val="restart"/>
            <w:tcBorders>
              <w:top w:val="nil"/>
              <w:left w:val="nil"/>
              <w:bottom w:val="single" w:sz="4" w:space="0" w:color="auto"/>
              <w:right w:val="nil"/>
            </w:tcBorders>
          </w:tcPr>
          <w:p w14:paraId="04124286" w14:textId="77777777" w:rsidR="002F2271" w:rsidRPr="00073DF6" w:rsidRDefault="002F2271" w:rsidP="002F2271">
            <w:pPr>
              <w:rPr>
                <w:rFonts w:cstheme="minorHAnsi"/>
                <w:b w:val="0"/>
                <w:bCs w:val="0"/>
              </w:rPr>
            </w:pPr>
          </w:p>
        </w:tc>
        <w:tc>
          <w:tcPr>
            <w:tcW w:w="3060" w:type="dxa"/>
            <w:vMerge w:val="restart"/>
            <w:tcBorders>
              <w:left w:val="nil"/>
            </w:tcBorders>
            <w:shd w:val="clear" w:color="auto" w:fill="A6A6A6" w:themeFill="background1" w:themeFillShade="A6"/>
          </w:tcPr>
          <w:p w14:paraId="161AE53C" w14:textId="77777777"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u w:val="single"/>
              </w:rPr>
            </w:pPr>
            <w:r w:rsidRPr="002F2271">
              <w:rPr>
                <w:rFonts w:cstheme="minorHAnsi"/>
                <w:b/>
                <w:bCs/>
                <w:sz w:val="20"/>
                <w:szCs w:val="20"/>
                <w:u w:val="single"/>
              </w:rPr>
              <w:t>Family Communication</w:t>
            </w:r>
          </w:p>
          <w:p w14:paraId="4B8EC97F" w14:textId="5E9203F6"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2F2271">
              <w:rPr>
                <w:rFonts w:cstheme="minorHAnsi"/>
                <w:b/>
                <w:bCs/>
                <w:sz w:val="20"/>
                <w:szCs w:val="20"/>
              </w:rPr>
              <w:t xml:space="preserve">Rationale: </w:t>
            </w:r>
            <w:r w:rsidRPr="002F2271">
              <w:rPr>
                <w:rFonts w:cstheme="minorHAnsi"/>
                <w:sz w:val="20"/>
                <w:szCs w:val="20"/>
              </w:rPr>
              <w:t xml:space="preserve">Online educators must consider how they can connect with student’s families. Teacher’s should provide multiple means of communication. </w:t>
            </w:r>
          </w:p>
        </w:tc>
        <w:tc>
          <w:tcPr>
            <w:tcW w:w="4230" w:type="dxa"/>
            <w:shd w:val="clear" w:color="auto" w:fill="A6A6A6" w:themeFill="background1" w:themeFillShade="A6"/>
          </w:tcPr>
          <w:p w14:paraId="6E529795" w14:textId="77777777"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color w:val="2B333E"/>
                <w:sz w:val="20"/>
                <w:szCs w:val="20"/>
              </w:rPr>
            </w:pPr>
            <w:r w:rsidRPr="002F2271">
              <w:rPr>
                <w:rFonts w:cstheme="minorHAnsi"/>
                <w:sz w:val="20"/>
                <w:szCs w:val="20"/>
              </w:rPr>
              <w:t>Contact families to find out whether they have a computer, tablet, or smartphone to access their children’s curriculum</w:t>
            </w:r>
            <w:r w:rsidRPr="002F2271">
              <w:rPr>
                <w:rFonts w:cstheme="minorHAnsi"/>
                <w:color w:val="2B333E"/>
                <w:sz w:val="20"/>
                <w:szCs w:val="20"/>
              </w:rPr>
              <w:t>.</w:t>
            </w:r>
          </w:p>
          <w:p w14:paraId="765EA5C3" w14:textId="77777777"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color w:val="2B333E"/>
                <w:sz w:val="20"/>
                <w:szCs w:val="20"/>
              </w:rPr>
            </w:pPr>
          </w:p>
          <w:p w14:paraId="3FD4FD88" w14:textId="718E2CEE"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1890" w:type="dxa"/>
            <w:shd w:val="clear" w:color="auto" w:fill="A6A6A6" w:themeFill="background1" w:themeFillShade="A6"/>
          </w:tcPr>
          <w:p w14:paraId="0311BF66" w14:textId="4637DBB7"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F2271">
              <w:rPr>
                <w:rFonts w:cstheme="minorHAnsi"/>
                <w:b/>
                <w:bCs/>
                <w:noProof/>
                <w:sz w:val="20"/>
                <w:szCs w:val="20"/>
              </w:rPr>
              <mc:AlternateContent>
                <mc:Choice Requires="wps">
                  <w:drawing>
                    <wp:anchor distT="0" distB="0" distL="114300" distR="114300" simplePos="0" relativeHeight="251878400" behindDoc="0" locked="0" layoutInCell="1" allowOverlap="1" wp14:anchorId="12E13756" wp14:editId="3DAD696A">
                      <wp:simplePos x="0" y="0"/>
                      <wp:positionH relativeFrom="column">
                        <wp:posOffset>657225</wp:posOffset>
                      </wp:positionH>
                      <wp:positionV relativeFrom="paragraph">
                        <wp:posOffset>445135</wp:posOffset>
                      </wp:positionV>
                      <wp:extent cx="300537" cy="255776"/>
                      <wp:effectExtent l="0" t="0" r="23495" b="11430"/>
                      <wp:wrapNone/>
                      <wp:docPr id="35" name="Rectangle 35"/>
                      <wp:cNvGraphicFramePr/>
                      <a:graphic xmlns:a="http://schemas.openxmlformats.org/drawingml/2006/main">
                        <a:graphicData uri="http://schemas.microsoft.com/office/word/2010/wordprocessingShape">
                          <wps:wsp>
                            <wps:cNvSpPr/>
                            <wps:spPr>
                              <a:xfrm>
                                <a:off x="0" y="0"/>
                                <a:ext cx="300537" cy="255776"/>
                              </a:xfrm>
                              <a:prstGeom prst="rect">
                                <a:avLst/>
                              </a:prstGeom>
                              <a:solidFill>
                                <a:sysClr val="window" lastClr="FFFFFF"/>
                              </a:solidFill>
                              <a:ln w="635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03B3C2" id="Rectangle 35" o:spid="_x0000_s1026" style="position:absolute;margin-left:51.75pt;margin-top:35.05pt;width:23.65pt;height:20.15pt;z-index:251878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" fillcolor="window" strokecolor="#a5a5a5" strokeweight=".5pt"/>
                  </w:pict>
                </mc:Fallback>
              </mc:AlternateContent>
            </w:r>
            <w:hyperlink r:id="rId30" w:history="1">
              <w:r w:rsidRPr="002F2271">
                <w:rPr>
                  <w:rStyle w:val="Hyperlink"/>
                  <w:rFonts w:cstheme="minorHAnsi"/>
                  <w:b/>
                  <w:bCs/>
                  <w:sz w:val="20"/>
                  <w:szCs w:val="20"/>
                </w:rPr>
                <w:t>Dashe &amp; Thomson Checklist for Distance Learning</w:t>
              </w:r>
            </w:hyperlink>
            <w:r w:rsidRPr="002F2271">
              <w:rPr>
                <w:rFonts w:cstheme="minorHAnsi"/>
                <w:b/>
                <w:bCs/>
                <w:sz w:val="20"/>
                <w:szCs w:val="20"/>
              </w:rPr>
              <w:t xml:space="preserve"> </w:t>
            </w:r>
          </w:p>
          <w:p w14:paraId="690F0F90" w14:textId="36A72B60"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3690" w:type="dxa"/>
            <w:shd w:val="clear" w:color="auto" w:fill="A6A6A6" w:themeFill="background1" w:themeFillShade="A6"/>
          </w:tcPr>
          <w:p w14:paraId="6CFC86A1" w14:textId="4D5BE569" w:rsidR="002F2271" w:rsidRPr="00103D90" w:rsidRDefault="00103D90" w:rsidP="002F2271">
            <w:pPr>
              <w:cnfStyle w:val="000000100000" w:firstRow="0" w:lastRow="0" w:firstColumn="0" w:lastColumn="0" w:oddVBand="0" w:evenVBand="0" w:oddHBand="1" w:evenHBand="0" w:firstRowFirstColumn="0" w:firstRowLastColumn="0" w:lastRowFirstColumn="0" w:lastRowLastColumn="0"/>
              <w:rPr>
                <w:rFonts w:cstheme="minorHAnsi"/>
                <w:noProof/>
                <w:sz w:val="20"/>
                <w:szCs w:val="20"/>
              </w:rPr>
            </w:pPr>
            <w:r>
              <w:rPr>
                <w:rFonts w:cstheme="minorHAnsi"/>
                <w:noProof/>
                <w:sz w:val="20"/>
                <w:szCs w:val="20"/>
              </w:rPr>
              <w:t xml:space="preserve">This survey is included as a Form in the Introduction to Expos tab. Students will need to complete this at the beginning of the course. </w:t>
            </w:r>
          </w:p>
        </w:tc>
      </w:tr>
      <w:tr w:rsidR="002F2271" w:rsidRPr="002F2271" w14:paraId="399A0F71" w14:textId="0C99EA20" w:rsidTr="002F2271">
        <w:trPr>
          <w:trHeight w:val="810"/>
        </w:trPr>
        <w:tc>
          <w:tcPr>
            <w:cnfStyle w:val="001000000000" w:firstRow="0" w:lastRow="0" w:firstColumn="1" w:lastColumn="0" w:oddVBand="0" w:evenVBand="0" w:oddHBand="0" w:evenHBand="0" w:firstRowFirstColumn="0" w:firstRowLastColumn="0" w:lastRowFirstColumn="0" w:lastRowLastColumn="0"/>
            <w:tcW w:w="1435" w:type="dxa"/>
            <w:vMerge/>
            <w:tcBorders>
              <w:left w:val="nil"/>
              <w:bottom w:val="single" w:sz="4" w:space="0" w:color="auto"/>
              <w:right w:val="nil"/>
            </w:tcBorders>
          </w:tcPr>
          <w:p w14:paraId="234202F3" w14:textId="77777777" w:rsidR="002F2271" w:rsidRPr="00073DF6" w:rsidRDefault="002F2271" w:rsidP="002F2271">
            <w:pPr>
              <w:rPr>
                <w:rFonts w:cstheme="minorHAnsi"/>
                <w:b w:val="0"/>
                <w:bCs w:val="0"/>
              </w:rPr>
            </w:pPr>
          </w:p>
        </w:tc>
        <w:tc>
          <w:tcPr>
            <w:tcW w:w="3060" w:type="dxa"/>
            <w:vMerge/>
            <w:tcBorders>
              <w:left w:val="nil"/>
            </w:tcBorders>
            <w:shd w:val="clear" w:color="auto" w:fill="A6A6A6" w:themeFill="background1" w:themeFillShade="A6"/>
          </w:tcPr>
          <w:p w14:paraId="3677D9A1" w14:textId="77777777"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p>
        </w:tc>
        <w:tc>
          <w:tcPr>
            <w:tcW w:w="4230" w:type="dxa"/>
            <w:shd w:val="clear" w:color="auto" w:fill="A6A6A6" w:themeFill="background1" w:themeFillShade="A6"/>
          </w:tcPr>
          <w:p w14:paraId="72722798" w14:textId="5BBF6A0C" w:rsid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F2271">
              <w:rPr>
                <w:rFonts w:cstheme="minorHAnsi"/>
                <w:sz w:val="20"/>
                <w:szCs w:val="20"/>
              </w:rPr>
              <w:t>Provide students, parents, and guardians links to webpages where they can find information, resources, and support for distance learning</w:t>
            </w:r>
          </w:p>
          <w:p w14:paraId="5954231A" w14:textId="77777777"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2EE4B58E" w14:textId="72A39133"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1890" w:type="dxa"/>
            <w:shd w:val="clear" w:color="auto" w:fill="A6A6A6" w:themeFill="background1" w:themeFillShade="A6"/>
          </w:tcPr>
          <w:p w14:paraId="1A2C6DF6" w14:textId="60B93723"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2F2271">
              <w:rPr>
                <w:rFonts w:cstheme="minorHAnsi"/>
                <w:b/>
                <w:bCs/>
                <w:noProof/>
                <w:sz w:val="20"/>
                <w:szCs w:val="20"/>
              </w:rPr>
              <mc:AlternateContent>
                <mc:Choice Requires="wps">
                  <w:drawing>
                    <wp:anchor distT="0" distB="0" distL="114300" distR="114300" simplePos="0" relativeHeight="251879424" behindDoc="0" locked="0" layoutInCell="1" allowOverlap="1" wp14:anchorId="69B549E5" wp14:editId="71DE876A">
                      <wp:simplePos x="0" y="0"/>
                      <wp:positionH relativeFrom="column">
                        <wp:posOffset>727075</wp:posOffset>
                      </wp:positionH>
                      <wp:positionV relativeFrom="paragraph">
                        <wp:posOffset>457835</wp:posOffset>
                      </wp:positionV>
                      <wp:extent cx="300537" cy="255776"/>
                      <wp:effectExtent l="0" t="0" r="23495" b="11430"/>
                      <wp:wrapNone/>
                      <wp:docPr id="41" name="Rectangle 41"/>
                      <wp:cNvGraphicFramePr/>
                      <a:graphic xmlns:a="http://schemas.openxmlformats.org/drawingml/2006/main">
                        <a:graphicData uri="http://schemas.microsoft.com/office/word/2010/wordprocessingShape">
                          <wps:wsp>
                            <wps:cNvSpPr/>
                            <wps:spPr>
                              <a:xfrm>
                                <a:off x="0" y="0"/>
                                <a:ext cx="300537" cy="255776"/>
                              </a:xfrm>
                              <a:prstGeom prst="rect">
                                <a:avLst/>
                              </a:prstGeom>
                              <a:solidFill>
                                <a:sysClr val="window" lastClr="FFFFFF"/>
                              </a:solidFill>
                              <a:ln w="635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CCED24" id="Rectangle 41" o:spid="_x0000_s1026" style="position:absolute;margin-left:57.25pt;margin-top:36.05pt;width:23.65pt;height:20.15pt;z-index:251879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" fillcolor="window" strokecolor="#a5a5a5" strokeweight=".5pt"/>
                  </w:pict>
                </mc:Fallback>
              </mc:AlternateContent>
            </w:r>
            <w:hyperlink r:id="rId31" w:history="1">
              <w:r w:rsidRPr="002F2271">
                <w:rPr>
                  <w:rStyle w:val="Hyperlink"/>
                  <w:rFonts w:cstheme="minorHAnsi"/>
                  <w:b/>
                  <w:bCs/>
                  <w:sz w:val="20"/>
                  <w:szCs w:val="20"/>
                </w:rPr>
                <w:t>Dashe &amp; Thomson Checklist for Distance Learning</w:t>
              </w:r>
            </w:hyperlink>
            <w:r w:rsidRPr="002F2271">
              <w:rPr>
                <w:rFonts w:cstheme="minorHAnsi"/>
                <w:b/>
                <w:bCs/>
                <w:sz w:val="20"/>
                <w:szCs w:val="20"/>
              </w:rPr>
              <w:t xml:space="preserve"> </w:t>
            </w:r>
          </w:p>
          <w:p w14:paraId="1715C7AE" w14:textId="0983A3B8" w:rsidR="002F2271" w:rsidRPr="002F2271" w:rsidRDefault="002F2271" w:rsidP="002F2271">
            <w:pPr>
              <w:cnfStyle w:val="000000000000" w:firstRow="0" w:lastRow="0" w:firstColumn="0" w:lastColumn="0" w:oddVBand="0" w:evenVBand="0" w:oddHBand="0" w:evenHBand="0" w:firstRowFirstColumn="0" w:firstRowLastColumn="0" w:lastRowFirstColumn="0" w:lastRowLastColumn="0"/>
              <w:rPr>
                <w:rFonts w:cstheme="minorHAnsi"/>
                <w:b/>
                <w:bCs/>
                <w:noProof/>
                <w:sz w:val="20"/>
                <w:szCs w:val="20"/>
              </w:rPr>
            </w:pPr>
          </w:p>
        </w:tc>
        <w:tc>
          <w:tcPr>
            <w:tcW w:w="3690" w:type="dxa"/>
            <w:shd w:val="clear" w:color="auto" w:fill="A6A6A6" w:themeFill="background1" w:themeFillShade="A6"/>
          </w:tcPr>
          <w:p w14:paraId="07B77C89" w14:textId="6C768733" w:rsidR="002F2271" w:rsidRPr="00103D90" w:rsidRDefault="00103D90" w:rsidP="002F2271">
            <w:pPr>
              <w:cnfStyle w:val="000000000000" w:firstRow="0" w:lastRow="0" w:firstColumn="0" w:lastColumn="0" w:oddVBand="0" w:evenVBand="0" w:oddHBand="0" w:evenHBand="0" w:firstRowFirstColumn="0" w:firstRowLastColumn="0" w:lastRowFirstColumn="0" w:lastRowLastColumn="0"/>
              <w:rPr>
                <w:rFonts w:cstheme="minorHAnsi"/>
                <w:noProof/>
                <w:sz w:val="20"/>
                <w:szCs w:val="20"/>
              </w:rPr>
            </w:pPr>
            <w:r>
              <w:rPr>
                <w:rFonts w:cstheme="minorHAnsi"/>
                <w:noProof/>
                <w:sz w:val="20"/>
                <w:szCs w:val="20"/>
              </w:rPr>
              <w:t xml:space="preserve">Parents cannot access our Teams login because it is modified by the school. However, I plan to communicate these things with parents over email and PowerSchool. </w:t>
            </w:r>
          </w:p>
        </w:tc>
      </w:tr>
      <w:tr w:rsidR="002F2271" w:rsidRPr="002F2271" w14:paraId="48FBF536" w14:textId="4E02D97D" w:rsidTr="002F2271">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1435" w:type="dxa"/>
            <w:tcBorders>
              <w:top w:val="single" w:sz="4" w:space="0" w:color="auto"/>
              <w:left w:val="nil"/>
              <w:right w:val="nil"/>
            </w:tcBorders>
          </w:tcPr>
          <w:p w14:paraId="509353F1" w14:textId="77777777" w:rsidR="002F2271" w:rsidRPr="00073DF6" w:rsidRDefault="002F2271" w:rsidP="002F2271">
            <w:pPr>
              <w:rPr>
                <w:rFonts w:cstheme="minorHAnsi"/>
                <w:b w:val="0"/>
                <w:bCs w:val="0"/>
              </w:rPr>
            </w:pPr>
          </w:p>
        </w:tc>
        <w:tc>
          <w:tcPr>
            <w:tcW w:w="3060" w:type="dxa"/>
            <w:tcBorders>
              <w:left w:val="nil"/>
            </w:tcBorders>
            <w:shd w:val="clear" w:color="auto" w:fill="D9D9D9" w:themeFill="background1" w:themeFillShade="D9"/>
          </w:tcPr>
          <w:p w14:paraId="64FF207B" w14:textId="77777777"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F2271">
              <w:rPr>
                <w:rFonts w:cstheme="minorHAnsi"/>
                <w:b/>
                <w:bCs/>
                <w:sz w:val="20"/>
                <w:szCs w:val="20"/>
              </w:rPr>
              <w:t xml:space="preserve">Positive Public Acknowledgement </w:t>
            </w:r>
          </w:p>
          <w:p w14:paraId="3F082AD4" w14:textId="626FF621"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F2271">
              <w:rPr>
                <w:rFonts w:cstheme="minorHAnsi"/>
                <w:b/>
                <w:bCs/>
                <w:sz w:val="20"/>
                <w:szCs w:val="20"/>
              </w:rPr>
              <w:t xml:space="preserve">Rationale: </w:t>
            </w:r>
            <w:r w:rsidRPr="002F2271">
              <w:rPr>
                <w:rFonts w:cstheme="minorHAnsi"/>
                <w:sz w:val="20"/>
                <w:szCs w:val="20"/>
              </w:rPr>
              <w:t xml:space="preserve">Teachers should consider how they can give student’s public positive feedback. This is essential for student motivation in learning and for building confidence. </w:t>
            </w:r>
          </w:p>
        </w:tc>
        <w:tc>
          <w:tcPr>
            <w:tcW w:w="4230" w:type="dxa"/>
            <w:shd w:val="clear" w:color="auto" w:fill="D9D9D9" w:themeFill="background1" w:themeFillShade="D9"/>
          </w:tcPr>
          <w:p w14:paraId="375FDE88" w14:textId="47528A46"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F2271">
              <w:rPr>
                <w:rFonts w:cstheme="minorHAnsi"/>
                <w:sz w:val="20"/>
                <w:szCs w:val="20"/>
              </w:rPr>
              <w:t xml:space="preserve">Best performances are posted on the class webpage as model for all students. </w:t>
            </w:r>
          </w:p>
        </w:tc>
        <w:tc>
          <w:tcPr>
            <w:tcW w:w="1890" w:type="dxa"/>
            <w:shd w:val="clear" w:color="auto" w:fill="D9D9D9" w:themeFill="background1" w:themeFillShade="D9"/>
          </w:tcPr>
          <w:p w14:paraId="57A27878" w14:textId="076C4C56" w:rsidR="002F2271" w:rsidRPr="002F2271" w:rsidRDefault="00F7211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hyperlink r:id="rId32" w:history="1">
              <w:r w:rsidR="002F2271" w:rsidRPr="002F2271">
                <w:rPr>
                  <w:rStyle w:val="Hyperlink"/>
                  <w:rFonts w:cstheme="minorHAnsi"/>
                  <w:b/>
                  <w:bCs/>
                  <w:sz w:val="20"/>
                  <w:szCs w:val="20"/>
                </w:rPr>
                <w:t>University of Hawaii Online Course Design Guidelines</w:t>
              </w:r>
            </w:hyperlink>
          </w:p>
          <w:p w14:paraId="5504E302" w14:textId="72D6AC5F"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F2271">
              <w:rPr>
                <w:rFonts w:cstheme="minorHAnsi"/>
                <w:b/>
                <w:bCs/>
                <w:noProof/>
                <w:sz w:val="20"/>
                <w:szCs w:val="20"/>
              </w:rPr>
              <mc:AlternateContent>
                <mc:Choice Requires="wps">
                  <w:drawing>
                    <wp:anchor distT="0" distB="0" distL="114300" distR="114300" simplePos="0" relativeHeight="251870208" behindDoc="0" locked="0" layoutInCell="1" allowOverlap="1" wp14:anchorId="6FE1A6B5" wp14:editId="63951C5C">
                      <wp:simplePos x="0" y="0"/>
                      <wp:positionH relativeFrom="column">
                        <wp:posOffset>669925</wp:posOffset>
                      </wp:positionH>
                      <wp:positionV relativeFrom="paragraph">
                        <wp:posOffset>1270</wp:posOffset>
                      </wp:positionV>
                      <wp:extent cx="300355" cy="255270"/>
                      <wp:effectExtent l="0" t="0" r="23495" b="11430"/>
                      <wp:wrapNone/>
                      <wp:docPr id="28" name="Rectangle 28"/>
                      <wp:cNvGraphicFramePr/>
                      <a:graphic xmlns:a="http://schemas.openxmlformats.org/drawingml/2006/main">
                        <a:graphicData uri="http://schemas.microsoft.com/office/word/2010/wordprocessingShape">
                          <wps:wsp>
                            <wps:cNvSpPr/>
                            <wps:spPr>
                              <a:xfrm>
                                <a:off x="0" y="0"/>
                                <a:ext cx="300355" cy="255270"/>
                              </a:xfrm>
                              <a:prstGeom prst="rect">
                                <a:avLst/>
                              </a:prstGeom>
                              <a:solidFill>
                                <a:sysClr val="window" lastClr="FFFFFF"/>
                              </a:solidFill>
                              <a:ln w="635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B005DF" id="Rectangle 28" o:spid="_x0000_s1026" style="position:absolute;margin-left:52.75pt;margin-top:.1pt;width:23.65pt;height:20.1pt;z-index:251870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" fillcolor="window" strokecolor="#a5a5a5" strokeweight=".5pt"/>
                  </w:pict>
                </mc:Fallback>
              </mc:AlternateContent>
            </w:r>
          </w:p>
          <w:p w14:paraId="73E8E73D" w14:textId="50C5F2EA" w:rsidR="002F2271" w:rsidRPr="002F2271" w:rsidRDefault="002F2271" w:rsidP="002F227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3690" w:type="dxa"/>
            <w:shd w:val="clear" w:color="auto" w:fill="D9D9D9" w:themeFill="background1" w:themeFillShade="D9"/>
          </w:tcPr>
          <w:p w14:paraId="5E5E80A7" w14:textId="75F8C7CA" w:rsidR="002F2271" w:rsidRPr="002F2271" w:rsidRDefault="00103D90" w:rsidP="002F227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I plan to post specific course achievements each week in the General Tab. This will function as an announcement where students can comment and react to my posts. </w:t>
            </w:r>
          </w:p>
        </w:tc>
      </w:tr>
    </w:tbl>
    <w:p w14:paraId="529E194C" w14:textId="426A8BE3" w:rsidR="001D33CF" w:rsidRDefault="001D33CF" w:rsidP="00AC12E1">
      <w:pPr>
        <w:rPr>
          <w:rFonts w:cstheme="minorHAnsi"/>
        </w:rPr>
      </w:pPr>
    </w:p>
    <w:p w14:paraId="6B0F8523" w14:textId="4D738C65" w:rsidR="00262873" w:rsidRDefault="00262873" w:rsidP="00AC12E1">
      <w:pPr>
        <w:rPr>
          <w:rFonts w:ascii="Roboto" w:hAnsi="Roboto"/>
          <w:color w:val="353535"/>
          <w:sz w:val="23"/>
          <w:szCs w:val="23"/>
          <w:shd w:val="clear" w:color="auto" w:fill="FFFFFF"/>
        </w:rPr>
      </w:pPr>
    </w:p>
    <w:p w14:paraId="64DDE21F" w14:textId="05226CFE" w:rsidR="00262873" w:rsidRDefault="00262873" w:rsidP="00AC12E1">
      <w:pPr>
        <w:rPr>
          <w:rFonts w:ascii="Roboto" w:hAnsi="Roboto"/>
          <w:color w:val="353535"/>
          <w:sz w:val="23"/>
          <w:szCs w:val="23"/>
          <w:shd w:val="clear" w:color="auto" w:fill="FFFFFF"/>
        </w:rPr>
      </w:pPr>
      <w:r>
        <w:rPr>
          <w:rFonts w:ascii="Roboto" w:hAnsi="Roboto"/>
          <w:color w:val="353535"/>
          <w:sz w:val="23"/>
          <w:szCs w:val="23"/>
          <w:shd w:val="clear" w:color="auto" w:fill="FFFFFF"/>
        </w:rPr>
        <w:t xml:space="preserve">Five Items I Decided Not to Include: </w:t>
      </w:r>
    </w:p>
    <w:p w14:paraId="3043D904" w14:textId="5445A637" w:rsidR="00624CE4" w:rsidRPr="00624CE4" w:rsidRDefault="00624CE4" w:rsidP="00624CE4">
      <w:pPr>
        <w:pStyle w:val="ListParagraph"/>
        <w:numPr>
          <w:ilvl w:val="0"/>
          <w:numId w:val="1"/>
        </w:numPr>
        <w:rPr>
          <w:rFonts w:cstheme="minorHAnsi"/>
        </w:rPr>
      </w:pPr>
      <w:r>
        <w:rPr>
          <w:rFonts w:cstheme="minorHAnsi"/>
        </w:rPr>
        <w:t xml:space="preserve">The performance of students in online courses is regularly compared with those of students in corresponding F2F courses, with a view to improving teaching and materials in both kinds of courses.   </w:t>
      </w:r>
      <w:hyperlink r:id="rId33" w:history="1">
        <w:r w:rsidRPr="00624CE4">
          <w:rPr>
            <w:rStyle w:val="Hyperlink"/>
            <w:rFonts w:cstheme="minorHAnsi"/>
            <w:b/>
            <w:bCs/>
          </w:rPr>
          <w:t>University of Hawaii Online Course Design Guidelines</w:t>
        </w:r>
      </w:hyperlink>
    </w:p>
    <w:p w14:paraId="3BD98E99" w14:textId="77777777" w:rsidR="00624CE4" w:rsidRPr="00624CE4" w:rsidRDefault="00624CE4" w:rsidP="00624CE4">
      <w:pPr>
        <w:pStyle w:val="ListParagraph"/>
        <w:rPr>
          <w:rFonts w:cstheme="minorHAnsi"/>
        </w:rPr>
      </w:pPr>
    </w:p>
    <w:p w14:paraId="17AB8640" w14:textId="623F9ACA" w:rsidR="00624CE4" w:rsidRPr="00624CE4" w:rsidRDefault="00624CE4" w:rsidP="00624CE4">
      <w:pPr>
        <w:ind w:left="720"/>
        <w:rPr>
          <w:rFonts w:cstheme="minorHAnsi"/>
        </w:rPr>
      </w:pPr>
      <w:r w:rsidRPr="00624CE4">
        <w:rPr>
          <w:rFonts w:cstheme="minorHAnsi"/>
          <w:b/>
          <w:bCs/>
        </w:rPr>
        <w:t xml:space="preserve">Rationale for not choosing: </w:t>
      </w:r>
      <w:r>
        <w:rPr>
          <w:rFonts w:cstheme="minorHAnsi"/>
        </w:rPr>
        <w:t xml:space="preserve">At first, I thought this was a good standard to include for self-evaluation. Teachers should always examine their practice and strive to improve. However, with emergency remote teaching, I think it is hard to compare online learning to F2F learning. We need to be flexible and accommodating during this time.  </w:t>
      </w:r>
    </w:p>
    <w:p w14:paraId="58B820C3" w14:textId="259CD29E" w:rsidR="00624CE4" w:rsidRDefault="00262873" w:rsidP="00624CE4">
      <w:pPr>
        <w:pStyle w:val="ListParagraph"/>
        <w:numPr>
          <w:ilvl w:val="0"/>
          <w:numId w:val="1"/>
        </w:numPr>
        <w:rPr>
          <w:rFonts w:cstheme="minorHAnsi"/>
        </w:rPr>
      </w:pPr>
      <w:r>
        <w:t>Learners identify collaborative opportunities by: 1. Demonstrating their desire to broaden and deepen understandings</w:t>
      </w:r>
      <w:r w:rsidR="00624CE4">
        <w:t xml:space="preserve"> 2.</w:t>
      </w:r>
      <w:r w:rsidR="00624CE4" w:rsidRPr="00624CE4">
        <w:t xml:space="preserve"> </w:t>
      </w:r>
      <w:r w:rsidR="00624CE4" w:rsidRPr="00624CE4">
        <w:rPr>
          <w:rFonts w:cstheme="minorHAnsi"/>
        </w:rPr>
        <w:t>Developing new understandings through engagement in a learning group.</w:t>
      </w:r>
      <w:r w:rsidR="00624CE4">
        <w:rPr>
          <w:rFonts w:cstheme="minorHAnsi"/>
        </w:rPr>
        <w:t xml:space="preserve"> 3. </w:t>
      </w:r>
      <w:r w:rsidR="00624CE4" w:rsidRPr="00624CE4">
        <w:rPr>
          <w:rFonts w:cstheme="minorHAnsi"/>
        </w:rPr>
        <w:t>Deciding to solve problems informed by group interaction.</w:t>
      </w:r>
      <w:r w:rsidR="00624CE4" w:rsidRPr="00624CE4">
        <w:rPr>
          <w:rFonts w:cstheme="minorHAnsi"/>
          <w:b/>
          <w:bCs/>
        </w:rPr>
        <w:t xml:space="preserve"> </w:t>
      </w:r>
      <w:hyperlink r:id="rId34" w:history="1">
        <w:r w:rsidR="00624CE4" w:rsidRPr="00D050EE">
          <w:rPr>
            <w:rStyle w:val="Hyperlink"/>
            <w:rFonts w:cstheme="minorHAnsi"/>
            <w:b/>
            <w:bCs/>
          </w:rPr>
          <w:t>AASL Framework for Learners</w:t>
        </w:r>
      </w:hyperlink>
    </w:p>
    <w:p w14:paraId="68CF6184" w14:textId="77777777" w:rsidR="00624CE4" w:rsidRPr="00624CE4" w:rsidRDefault="00624CE4" w:rsidP="00624CE4">
      <w:pPr>
        <w:pStyle w:val="ListParagraph"/>
        <w:rPr>
          <w:rFonts w:cstheme="minorHAnsi"/>
        </w:rPr>
      </w:pPr>
    </w:p>
    <w:p w14:paraId="080A1910" w14:textId="7A4AC6A0" w:rsidR="00624CE4" w:rsidRPr="00624CE4" w:rsidRDefault="00624CE4" w:rsidP="00624CE4">
      <w:pPr>
        <w:pStyle w:val="ListParagraph"/>
        <w:rPr>
          <w:rFonts w:cstheme="minorHAnsi"/>
        </w:rPr>
      </w:pPr>
      <w:r>
        <w:rPr>
          <w:rFonts w:cstheme="minorHAnsi"/>
          <w:b/>
          <w:bCs/>
        </w:rPr>
        <w:t>R</w:t>
      </w:r>
      <w:r w:rsidRPr="00624CE4">
        <w:rPr>
          <w:rFonts w:cstheme="minorHAnsi"/>
          <w:b/>
          <w:bCs/>
        </w:rPr>
        <w:t xml:space="preserve">ationale for not choosing: </w:t>
      </w:r>
      <w:r>
        <w:rPr>
          <w:rFonts w:cstheme="minorHAnsi"/>
        </w:rPr>
        <w:t xml:space="preserve">While working in pairs and in groups is important for online learning, I am hesitant about the first part of this standard which reads: Demonstrating their desire to broaden and deepen understandings. I think it will be more difficult for students to seek out collaborative opportunities on their own in online learning. Students cannot simple lean over to a peer and talk. Because of this, teacher must be intentional about how they include collaboration in the lesson design process.  </w:t>
      </w:r>
      <w:r w:rsidRPr="00624CE4">
        <w:rPr>
          <w:rFonts w:cstheme="minorHAnsi"/>
        </w:rPr>
        <w:t xml:space="preserve">  </w:t>
      </w:r>
    </w:p>
    <w:p w14:paraId="47E06EDE" w14:textId="77777777" w:rsidR="00624CE4" w:rsidRPr="00262873" w:rsidRDefault="00624CE4" w:rsidP="00624CE4">
      <w:pPr>
        <w:pStyle w:val="ListParagraph"/>
        <w:rPr>
          <w:rFonts w:cstheme="minorHAnsi"/>
        </w:rPr>
      </w:pPr>
    </w:p>
    <w:p w14:paraId="125124AB" w14:textId="260D869E" w:rsidR="00624CE4" w:rsidRPr="00624CE4" w:rsidRDefault="00262873" w:rsidP="00624CE4">
      <w:pPr>
        <w:pStyle w:val="ListParagraph"/>
        <w:numPr>
          <w:ilvl w:val="0"/>
          <w:numId w:val="1"/>
        </w:numPr>
        <w:rPr>
          <w:rFonts w:cstheme="minorHAnsi"/>
          <w:b/>
          <w:bCs/>
        </w:rPr>
      </w:pPr>
      <w:r>
        <w:t xml:space="preserve">A course schedule helps instructors contain the course activities into an appropriate duration and workload. </w:t>
      </w:r>
      <w:hyperlink r:id="rId35" w:history="1">
        <w:r w:rsidR="00624CE4" w:rsidRPr="00624CE4">
          <w:rPr>
            <w:rStyle w:val="Hyperlink"/>
            <w:rFonts w:cstheme="minorHAnsi"/>
            <w:b/>
            <w:bCs/>
          </w:rPr>
          <w:t>Hanover’s Best Practice for Online and Hybrid Courses</w:t>
        </w:r>
      </w:hyperlink>
      <w:r w:rsidR="00624CE4" w:rsidRPr="00624CE4">
        <w:rPr>
          <w:rFonts w:cstheme="minorHAnsi"/>
          <w:b/>
          <w:bCs/>
        </w:rPr>
        <w:t xml:space="preserve"> </w:t>
      </w:r>
    </w:p>
    <w:p w14:paraId="3C9E152C" w14:textId="77777777" w:rsidR="00624CE4" w:rsidRDefault="00624CE4" w:rsidP="00624CE4">
      <w:pPr>
        <w:pStyle w:val="ListParagraph"/>
        <w:rPr>
          <w:rFonts w:cstheme="minorHAnsi"/>
          <w:b/>
          <w:bCs/>
        </w:rPr>
      </w:pPr>
    </w:p>
    <w:p w14:paraId="6671F170" w14:textId="26BD03BA" w:rsidR="00624CE4" w:rsidRDefault="00624CE4" w:rsidP="00624CE4">
      <w:pPr>
        <w:pStyle w:val="ListParagraph"/>
        <w:rPr>
          <w:rFonts w:cstheme="minorHAnsi"/>
        </w:rPr>
      </w:pPr>
      <w:r>
        <w:rPr>
          <w:rFonts w:cstheme="minorHAnsi"/>
          <w:b/>
          <w:bCs/>
        </w:rPr>
        <w:t>R</w:t>
      </w:r>
      <w:r w:rsidRPr="00624CE4">
        <w:rPr>
          <w:rFonts w:cstheme="minorHAnsi"/>
          <w:b/>
          <w:bCs/>
        </w:rPr>
        <w:t xml:space="preserve">ationale for not choosing: </w:t>
      </w:r>
      <w:r>
        <w:rPr>
          <w:rFonts w:cstheme="minorHAnsi"/>
        </w:rPr>
        <w:t xml:space="preserve">I do believe it is important to provide students with a roadmap in online education. They should know where they are going. However, I am not sure it would be appropriate to provide duration and workload for this. Especially when designing the class for the first time, this information if provided, may not be accurate. </w:t>
      </w:r>
    </w:p>
    <w:p w14:paraId="3C44AB9F" w14:textId="77777777" w:rsidR="00624CE4" w:rsidRDefault="00624CE4" w:rsidP="00624CE4">
      <w:pPr>
        <w:pStyle w:val="ListParagraph"/>
        <w:rPr>
          <w:rFonts w:cstheme="minorHAnsi"/>
        </w:rPr>
      </w:pPr>
    </w:p>
    <w:p w14:paraId="524DE3AD" w14:textId="3C2F93E3" w:rsidR="00624CE4" w:rsidRPr="00843066" w:rsidRDefault="00843066" w:rsidP="00843066">
      <w:pPr>
        <w:pStyle w:val="ListParagraph"/>
        <w:numPr>
          <w:ilvl w:val="0"/>
          <w:numId w:val="1"/>
        </w:numPr>
        <w:rPr>
          <w:rFonts w:cstheme="minorHAnsi"/>
          <w:b/>
          <w:bCs/>
        </w:rPr>
      </w:pPr>
      <w:r w:rsidRPr="00843066">
        <w:rPr>
          <w:rFonts w:cstheme="minorHAnsi"/>
        </w:rPr>
        <w:t>Instructors should develop a plan for how assignments will be graded and returned to students in a timely manner. An expectation of a two-day turnaround for assignments and quizzes ensures that students receive the necessary feedback to assist their course progress within a reasonable time period</w:t>
      </w:r>
      <w:r>
        <w:rPr>
          <w:rFonts w:cstheme="minorHAnsi"/>
        </w:rPr>
        <w:t xml:space="preserve">. </w:t>
      </w:r>
      <w:hyperlink r:id="rId36" w:history="1">
        <w:r w:rsidRPr="00624CE4">
          <w:rPr>
            <w:rStyle w:val="Hyperlink"/>
            <w:rFonts w:cstheme="minorHAnsi"/>
            <w:b/>
            <w:bCs/>
          </w:rPr>
          <w:t>Hanover’s Best Practice for Online and Hybrid Courses</w:t>
        </w:r>
      </w:hyperlink>
      <w:r w:rsidRPr="00624CE4">
        <w:rPr>
          <w:rFonts w:cstheme="minorHAnsi"/>
          <w:b/>
          <w:bCs/>
        </w:rPr>
        <w:t xml:space="preserve"> </w:t>
      </w:r>
    </w:p>
    <w:p w14:paraId="20ED36C2" w14:textId="77777777" w:rsidR="00843066" w:rsidRDefault="00843066" w:rsidP="00843066">
      <w:pPr>
        <w:pStyle w:val="ListParagraph"/>
        <w:rPr>
          <w:rFonts w:ascii="Segoe UI Emoji" w:hAnsi="Segoe UI Emoji" w:cs="Segoe UI Emoji"/>
        </w:rPr>
      </w:pPr>
    </w:p>
    <w:p w14:paraId="0A13BC38" w14:textId="5DA62D5F" w:rsidR="00624CE4" w:rsidRDefault="00624CE4" w:rsidP="00624CE4">
      <w:pPr>
        <w:pStyle w:val="ListParagraph"/>
        <w:rPr>
          <w:rFonts w:cstheme="minorHAnsi"/>
        </w:rPr>
      </w:pPr>
      <w:r>
        <w:rPr>
          <w:rFonts w:cstheme="minorHAnsi"/>
          <w:b/>
          <w:bCs/>
        </w:rPr>
        <w:t>R</w:t>
      </w:r>
      <w:r w:rsidRPr="00624CE4">
        <w:rPr>
          <w:rFonts w:cstheme="minorHAnsi"/>
          <w:b/>
          <w:bCs/>
        </w:rPr>
        <w:t xml:space="preserve">ationale for not choosing: </w:t>
      </w:r>
      <w:r>
        <w:rPr>
          <w:rFonts w:cstheme="minorHAnsi"/>
        </w:rPr>
        <w:t xml:space="preserve"> </w:t>
      </w:r>
      <w:r w:rsidR="00843066">
        <w:rPr>
          <w:rFonts w:cstheme="minorHAnsi"/>
        </w:rPr>
        <w:t xml:space="preserve">Timely feedback is an important part of online learning. However, because the feedback does not happen in person, it takes longer. For this reason it is suggested that online classes have smaller class sizes. As an English teacher, I will struggle with this turn around with writing assignments. </w:t>
      </w:r>
    </w:p>
    <w:p w14:paraId="4441A56A" w14:textId="77777777" w:rsidR="00624CE4" w:rsidRPr="00624CE4" w:rsidRDefault="00624CE4" w:rsidP="00624CE4">
      <w:pPr>
        <w:pStyle w:val="ListParagraph"/>
        <w:rPr>
          <w:rFonts w:cstheme="minorHAnsi"/>
        </w:rPr>
      </w:pPr>
    </w:p>
    <w:p w14:paraId="7F67F282" w14:textId="0CF5F258" w:rsidR="00843066" w:rsidRPr="00843066" w:rsidRDefault="00843066" w:rsidP="00843066">
      <w:pPr>
        <w:pStyle w:val="ListParagraph"/>
        <w:numPr>
          <w:ilvl w:val="0"/>
          <w:numId w:val="1"/>
        </w:numPr>
        <w:rPr>
          <w:rFonts w:cstheme="minorHAnsi"/>
          <w:b/>
          <w:bCs/>
        </w:rPr>
      </w:pPr>
      <w:r w:rsidRPr="00843066">
        <w:rPr>
          <w:rFonts w:cstheme="minorHAnsi"/>
        </w:rPr>
        <w:t xml:space="preserve">Provide resources like hotspots so that families can access free Wifi if needed. </w:t>
      </w:r>
      <w:hyperlink r:id="rId37" w:history="1">
        <w:r w:rsidRPr="00843066">
          <w:rPr>
            <w:rStyle w:val="Hyperlink"/>
            <w:rFonts w:cstheme="minorHAnsi"/>
            <w:b/>
            <w:bCs/>
          </w:rPr>
          <w:t>Dashe &amp; Thomson Checklist for Distance Learning</w:t>
        </w:r>
      </w:hyperlink>
      <w:r w:rsidRPr="00843066">
        <w:rPr>
          <w:rFonts w:cstheme="minorHAnsi"/>
          <w:b/>
          <w:bCs/>
        </w:rPr>
        <w:t xml:space="preserve"> </w:t>
      </w:r>
    </w:p>
    <w:p w14:paraId="4386F548" w14:textId="77777777" w:rsidR="00843066" w:rsidRPr="00843066" w:rsidRDefault="00843066" w:rsidP="00843066">
      <w:pPr>
        <w:pStyle w:val="ListParagraph"/>
        <w:rPr>
          <w:rFonts w:cstheme="minorHAnsi"/>
        </w:rPr>
      </w:pPr>
    </w:p>
    <w:p w14:paraId="6CF8367D" w14:textId="7D05936D" w:rsidR="00843066" w:rsidRDefault="00843066" w:rsidP="00843066">
      <w:pPr>
        <w:pStyle w:val="ListParagraph"/>
        <w:rPr>
          <w:rFonts w:cstheme="minorHAnsi"/>
        </w:rPr>
      </w:pPr>
      <w:r>
        <w:rPr>
          <w:rFonts w:cstheme="minorHAnsi"/>
          <w:b/>
          <w:bCs/>
        </w:rPr>
        <w:t>R</w:t>
      </w:r>
      <w:r w:rsidRPr="00624CE4">
        <w:rPr>
          <w:rFonts w:cstheme="minorHAnsi"/>
          <w:b/>
          <w:bCs/>
        </w:rPr>
        <w:t xml:space="preserve">ationale for not choosing: </w:t>
      </w:r>
      <w:r>
        <w:rPr>
          <w:rFonts w:cstheme="minorHAnsi"/>
        </w:rPr>
        <w:t xml:space="preserve">Equity is an essential part of online education. I will survey my students to assure they have the proper materials, however, providing these resources is a district responsibility. This is something that I would have to delegate to administrators. </w:t>
      </w:r>
    </w:p>
    <w:p w14:paraId="2A5DD66F" w14:textId="77777777" w:rsidR="00843066" w:rsidRPr="00262873" w:rsidRDefault="00843066" w:rsidP="00843066">
      <w:pPr>
        <w:pStyle w:val="ListParagraph"/>
        <w:rPr>
          <w:rFonts w:cstheme="minorHAnsi"/>
        </w:rPr>
      </w:pPr>
    </w:p>
    <w:sectPr w:rsidR="00843066" w:rsidRPr="00262873" w:rsidSect="002F227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C81F00"/>
    <w:multiLevelType w:val="hybridMultilevel"/>
    <w:tmpl w:val="25105314"/>
    <w:lvl w:ilvl="0" w:tplc="65283164">
      <w:start w:val="1"/>
      <w:numFmt w:val="decimal"/>
      <w:lvlText w:val="%1."/>
      <w:lvlJc w:val="left"/>
      <w:pPr>
        <w:ind w:left="720" w:hanging="360"/>
      </w:pPr>
      <w:rPr>
        <w:rFonts w:ascii="Roboto" w:hAnsi="Roboto" w:cstheme="minorBidi" w:hint="default"/>
        <w:color w:val="353535"/>
        <w:sz w:val="2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FBB"/>
    <w:rsid w:val="00073DF6"/>
    <w:rsid w:val="00103D90"/>
    <w:rsid w:val="001264C2"/>
    <w:rsid w:val="001D33CF"/>
    <w:rsid w:val="001E02ED"/>
    <w:rsid w:val="00262873"/>
    <w:rsid w:val="002954E8"/>
    <w:rsid w:val="002F2271"/>
    <w:rsid w:val="00624CE4"/>
    <w:rsid w:val="00647D25"/>
    <w:rsid w:val="00655FD6"/>
    <w:rsid w:val="006859AE"/>
    <w:rsid w:val="007E5FBB"/>
    <w:rsid w:val="00805E9D"/>
    <w:rsid w:val="00843066"/>
    <w:rsid w:val="009B22BD"/>
    <w:rsid w:val="00A44E25"/>
    <w:rsid w:val="00AC12E1"/>
    <w:rsid w:val="00BB4962"/>
    <w:rsid w:val="00D050EE"/>
    <w:rsid w:val="00DA7BC1"/>
    <w:rsid w:val="00EF0D54"/>
    <w:rsid w:val="00F628B0"/>
    <w:rsid w:val="00F72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6E9B9"/>
  <w15:chartTrackingRefBased/>
  <w15:docId w15:val="{86F9E881-74CA-4317-9E24-6EAF0871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3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1D33C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
    <w:name w:val="Grid Table 5 Dark"/>
    <w:basedOn w:val="TableNormal"/>
    <w:uiPriority w:val="50"/>
    <w:rsid w:val="001D33C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ListParagraph">
    <w:name w:val="List Paragraph"/>
    <w:basedOn w:val="Normal"/>
    <w:uiPriority w:val="34"/>
    <w:qFormat/>
    <w:rsid w:val="001264C2"/>
    <w:pPr>
      <w:ind w:left="720"/>
      <w:contextualSpacing/>
    </w:pPr>
  </w:style>
  <w:style w:type="character" w:styleId="Hyperlink">
    <w:name w:val="Hyperlink"/>
    <w:basedOn w:val="DefaultParagraphFont"/>
    <w:uiPriority w:val="99"/>
    <w:unhideWhenUsed/>
    <w:rsid w:val="00D050EE"/>
    <w:rPr>
      <w:color w:val="0563C1" w:themeColor="hyperlink"/>
      <w:u w:val="single"/>
    </w:rPr>
  </w:style>
  <w:style w:type="character" w:styleId="UnresolvedMention">
    <w:name w:val="Unresolved Mention"/>
    <w:basedOn w:val="DefaultParagraphFont"/>
    <w:uiPriority w:val="99"/>
    <w:semiHidden/>
    <w:unhideWhenUsed/>
    <w:rsid w:val="00D050EE"/>
    <w:rPr>
      <w:color w:val="605E5C"/>
      <w:shd w:val="clear" w:color="auto" w:fill="E1DFDD"/>
    </w:rPr>
  </w:style>
  <w:style w:type="character" w:styleId="FollowedHyperlink">
    <w:name w:val="FollowedHyperlink"/>
    <w:basedOn w:val="DefaultParagraphFont"/>
    <w:uiPriority w:val="99"/>
    <w:semiHidden/>
    <w:unhideWhenUsed/>
    <w:rsid w:val="002628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c6cv_95IT2MpYn2oy9HhNFnvJdODWsAqv3ovqtfSITc/template/preview" TargetMode="External"/><Relationship Id="rId18" Type="http://schemas.openxmlformats.org/officeDocument/2006/relationships/hyperlink" Target="https://www.gssaweb.org/wp-content/uploads/2016/04/Best-Practices-in-K-12-Online-and-Hybrid-Courses.pdf" TargetMode="External"/><Relationship Id="rId26" Type="http://schemas.openxmlformats.org/officeDocument/2006/relationships/hyperlink" Target="https://www.qualitymatters.org/sites/default/files/PDFs/StandardsfromtheK-12RubricFifthEdition.pdf" TargetMode="External"/><Relationship Id="rId39" Type="http://schemas.openxmlformats.org/officeDocument/2006/relationships/theme" Target="theme/theme1.xml"/><Relationship Id="rId21" Type="http://schemas.openxmlformats.org/officeDocument/2006/relationships/hyperlink" Target="https://www.qualitymatters.org/sites/default/files/PDFs/StandardsfromtheK-12RubricFifthEdition.pdf" TargetMode="External"/><Relationship Id="rId34" Type="http://schemas.openxmlformats.org/officeDocument/2006/relationships/hyperlink" Target="https://standards.aasl.org/wp-content/uploads/2017/11/AASL-Standards-Framework-for-Learners-pamphlet.pdf" TargetMode="External"/><Relationship Id="rId7" Type="http://schemas.openxmlformats.org/officeDocument/2006/relationships/webSettings" Target="webSettings.xml"/><Relationship Id="rId12" Type="http://schemas.openxmlformats.org/officeDocument/2006/relationships/hyperlink" Target="https://standards.aasl.org/wp-content/uploads/2017/11/AASL-Standards-Framework-for-Learners-pamphlet.pdf" TargetMode="External"/><Relationship Id="rId17" Type="http://schemas.openxmlformats.org/officeDocument/2006/relationships/hyperlink" Target="https://hilo.hawaii.edu/academics/dl/quality-online-course-guidelines.php" TargetMode="External"/><Relationship Id="rId25" Type="http://schemas.openxmlformats.org/officeDocument/2006/relationships/hyperlink" Target="https://www.qualitymatters.org/sites/default/files/PDFs/StandardsfromtheK-12RubricFifthEdition.pdf" TargetMode="External"/><Relationship Id="rId33" Type="http://schemas.openxmlformats.org/officeDocument/2006/relationships/hyperlink" Target="https://hilo.hawaii.edu/academics/dl/quality-online-course-guidelines.ph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qualitymatters.org/sites/default/files/PDFs/StandardsfromtheK-12RubricFifthEdition.pdf" TargetMode="External"/><Relationship Id="rId20" Type="http://schemas.openxmlformats.org/officeDocument/2006/relationships/hyperlink" Target="https://www.qualitymatters.org/sites/default/files/PDFs/StandardsfromtheK-12RubricFifthEdition.pdf" TargetMode="External"/><Relationship Id="rId29" Type="http://schemas.openxmlformats.org/officeDocument/2006/relationships/hyperlink" Target="https://www.gssaweb.org/wp-content/uploads/2016/04/Best-Practices-in-K-12-Online-and-Hybrid-Course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andards.aasl.org/wp-content/uploads/2017/11/AASL-Standards-Framework-for-Learners-pamphlet.pdf" TargetMode="External"/><Relationship Id="rId24" Type="http://schemas.openxmlformats.org/officeDocument/2006/relationships/hyperlink" Target="https://www.qualitymatters.org/sites/default/files/PDFs/StandardsfromtheK-12RubricFifthEdition.pdf" TargetMode="External"/><Relationship Id="rId32" Type="http://schemas.openxmlformats.org/officeDocument/2006/relationships/hyperlink" Target="https://hilo.hawaii.edu/academics/dl/quality-online-course-guidelines.php" TargetMode="External"/><Relationship Id="rId37" Type="http://schemas.openxmlformats.org/officeDocument/2006/relationships/hyperlink" Target="https://www.dashe.com/blog/preparing-for-distance-learning-a-checklist" TargetMode="External"/><Relationship Id="rId5" Type="http://schemas.openxmlformats.org/officeDocument/2006/relationships/styles" Target="styles.xml"/><Relationship Id="rId15" Type="http://schemas.openxmlformats.org/officeDocument/2006/relationships/hyperlink" Target="https://hilo.hawaii.edu/academics/dl/quality-online-course-guidelines.php" TargetMode="External"/><Relationship Id="rId23" Type="http://schemas.openxmlformats.org/officeDocument/2006/relationships/hyperlink" Target="https://docs.google.com/document/d/1c6cv_95IT2MpYn2oy9HhNFnvJdODWsAqv3ovqtfSITc/template/preview" TargetMode="External"/><Relationship Id="rId28" Type="http://schemas.openxmlformats.org/officeDocument/2006/relationships/hyperlink" Target="https://www.gssaweb.org/wp-content/uploads/2016/04/Best-Practices-in-K-12-Online-and-Hybrid-Courses.pdf" TargetMode="External"/><Relationship Id="rId36" Type="http://schemas.openxmlformats.org/officeDocument/2006/relationships/hyperlink" Target="https://www.gssaweb.org/wp-content/uploads/2016/04/Best-Practices-in-K-12-Online-and-Hybrid-Courses.pdf" TargetMode="External"/><Relationship Id="rId10" Type="http://schemas.openxmlformats.org/officeDocument/2006/relationships/hyperlink" Target="https://standards.aasl.org/wp-content/uploads/2017/11/AASL-Standards-Framework-for-Learners-pamphlet.pdf" TargetMode="External"/><Relationship Id="rId19" Type="http://schemas.openxmlformats.org/officeDocument/2006/relationships/hyperlink" Target="https://docs.google.com/document/d/1c6cv_95IT2MpYn2oy9HhNFnvJdODWsAqv3ovqtfSITc/template/preview" TargetMode="External"/><Relationship Id="rId31" Type="http://schemas.openxmlformats.org/officeDocument/2006/relationships/hyperlink" Target="https://www.dashe.com/blog/preparing-for-distance-learning-a-checklist" TargetMode="External"/><Relationship Id="rId4" Type="http://schemas.openxmlformats.org/officeDocument/2006/relationships/numbering" Target="numbering.xml"/><Relationship Id="rId9" Type="http://schemas.openxmlformats.org/officeDocument/2006/relationships/hyperlink" Target="https://www.dashe.com/blog/preparing-for-distance-learning-a-checklist" TargetMode="External"/><Relationship Id="rId14" Type="http://schemas.openxmlformats.org/officeDocument/2006/relationships/hyperlink" Target="https://www.qualitymatters.org/sites/default/files/PDFs/StandardsfromtheK-12RubricFifthEdition.pdf" TargetMode="External"/><Relationship Id="rId22" Type="http://schemas.openxmlformats.org/officeDocument/2006/relationships/hyperlink" Target="https://docs.google.com/document/d/1c6cv_95IT2MpYn2oy9HhNFnvJdODWsAqv3ovqtfSITc/template/preview" TargetMode="External"/><Relationship Id="rId27" Type="http://schemas.openxmlformats.org/officeDocument/2006/relationships/hyperlink" Target="https://docs.google.com/document/d/1c6cv_95IT2MpYn2oy9HhNFnvJdODWsAqv3ovqtfSITc/template/preview" TargetMode="External"/><Relationship Id="rId30" Type="http://schemas.openxmlformats.org/officeDocument/2006/relationships/hyperlink" Target="https://www.dashe.com/blog/preparing-for-distance-learning-a-checklist" TargetMode="External"/><Relationship Id="rId35" Type="http://schemas.openxmlformats.org/officeDocument/2006/relationships/hyperlink" Target="https://www.gssaweb.org/wp-content/uploads/2016/04/Best-Practices-in-K-12-Online-and-Hybrid-Courses.pdf" TargetMode="External"/><Relationship Id="rId8" Type="http://schemas.openxmlformats.org/officeDocument/2006/relationships/hyperlink" Target="https://docs.google.com/document/d/1c6cv_95IT2MpYn2oy9HhNFnvJdODWsAqv3ovqtfSITc/template/preview"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F4D258CDDEB64091B82BD1815AC28B" ma:contentTypeVersion="33" ma:contentTypeDescription="Create a new document." ma:contentTypeScope="" ma:versionID="32f64b7104fedd65b8f80adc40739a96">
  <xsd:schema xmlns:xsd="http://www.w3.org/2001/XMLSchema" xmlns:xs="http://www.w3.org/2001/XMLSchema" xmlns:p="http://schemas.microsoft.com/office/2006/metadata/properties" xmlns:ns3="6820d914-b3f5-482c-a94b-42d02b177ba5" xmlns:ns4="f5b4deb9-0a83-4640-b50b-f9520c104174" targetNamespace="http://schemas.microsoft.com/office/2006/metadata/properties" ma:root="true" ma:fieldsID="830ee7b10192205bf5f15ecc4a065d52" ns3:_="" ns4:_="">
    <xsd:import namespace="6820d914-b3f5-482c-a94b-42d02b177ba5"/>
    <xsd:import namespace="f5b4deb9-0a83-4640-b50b-f9520c10417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0d914-b3f5-482c-a94b-42d02b177ba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b4deb9-0a83-4640-b50b-f9520c1041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Type xmlns="6820d914-b3f5-482c-a94b-42d02b177ba5" xsi:nil="true"/>
    <Has_Teacher_Only_SectionGroup xmlns="6820d914-b3f5-482c-a94b-42d02b177ba5" xsi:nil="true"/>
    <DefaultSectionNames xmlns="6820d914-b3f5-482c-a94b-42d02b177ba5" xsi:nil="true"/>
    <AppVersion xmlns="6820d914-b3f5-482c-a94b-42d02b177ba5" xsi:nil="true"/>
    <LMS_Mappings xmlns="6820d914-b3f5-482c-a94b-42d02b177ba5" xsi:nil="true"/>
    <Invited_Students xmlns="6820d914-b3f5-482c-a94b-42d02b177ba5" xsi:nil="true"/>
    <Teachers xmlns="6820d914-b3f5-482c-a94b-42d02b177ba5">
      <UserInfo>
        <DisplayName/>
        <AccountId xsi:nil="true"/>
        <AccountType/>
      </UserInfo>
    </Teachers>
    <Self_Registration_Enabled xmlns="6820d914-b3f5-482c-a94b-42d02b177ba5" xsi:nil="true"/>
    <Is_Collaboration_Space_Locked xmlns="6820d914-b3f5-482c-a94b-42d02b177ba5" xsi:nil="true"/>
    <CultureName xmlns="6820d914-b3f5-482c-a94b-42d02b177ba5" xsi:nil="true"/>
    <Templates xmlns="6820d914-b3f5-482c-a94b-42d02b177ba5" xsi:nil="true"/>
    <NotebookType xmlns="6820d914-b3f5-482c-a94b-42d02b177ba5" xsi:nil="true"/>
    <Students xmlns="6820d914-b3f5-482c-a94b-42d02b177ba5">
      <UserInfo>
        <DisplayName/>
        <AccountId xsi:nil="true"/>
        <AccountType/>
      </UserInfo>
    </Students>
    <Student_Groups xmlns="6820d914-b3f5-482c-a94b-42d02b177ba5">
      <UserInfo>
        <DisplayName/>
        <AccountId xsi:nil="true"/>
        <AccountType/>
      </UserInfo>
    </Student_Groups>
    <TeamsChannelId xmlns="6820d914-b3f5-482c-a94b-42d02b177ba5" xsi:nil="true"/>
    <Owner xmlns="6820d914-b3f5-482c-a94b-42d02b177ba5">
      <UserInfo>
        <DisplayName/>
        <AccountId xsi:nil="true"/>
        <AccountType/>
      </UserInfo>
    </Owner>
    <Distribution_Groups xmlns="6820d914-b3f5-482c-a94b-42d02b177ba5" xsi:nil="true"/>
    <Math_Settings xmlns="6820d914-b3f5-482c-a94b-42d02b177ba5" xsi:nil="true"/>
    <Invited_Teachers xmlns="6820d914-b3f5-482c-a94b-42d02b177ba5" xsi:nil="true"/>
    <IsNotebookLocked xmlns="6820d914-b3f5-482c-a94b-42d02b177ba5" xsi:nil="true"/>
  </documentManagement>
</p:properties>
</file>

<file path=customXml/itemProps1.xml><?xml version="1.0" encoding="utf-8"?>
<ds:datastoreItem xmlns:ds="http://schemas.openxmlformats.org/officeDocument/2006/customXml" ds:itemID="{FE03373D-E5BF-4BE4-A27B-95B0C5B24C5D}">
  <ds:schemaRefs>
    <ds:schemaRef ds:uri="http://schemas.microsoft.com/sharepoint/v3/contenttype/forms"/>
  </ds:schemaRefs>
</ds:datastoreItem>
</file>

<file path=customXml/itemProps2.xml><?xml version="1.0" encoding="utf-8"?>
<ds:datastoreItem xmlns:ds="http://schemas.openxmlformats.org/officeDocument/2006/customXml" ds:itemID="{A915591B-1454-4F68-8352-22B23FE1C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0d914-b3f5-482c-a94b-42d02b177ba5"/>
    <ds:schemaRef ds:uri="f5b4deb9-0a83-4640-b50b-f9520c104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176987-0872-416B-AFD8-9BBD6E292D96}">
  <ds:schemaRefs>
    <ds:schemaRef ds:uri="http://schemas.microsoft.com/office/2006/metadata/properties"/>
    <ds:schemaRef ds:uri="http://schemas.microsoft.com/office/infopath/2007/PartnerControls"/>
    <ds:schemaRef ds:uri="6820d914-b3f5-482c-a94b-42d02b177ba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2790</Words>
  <Characters>15906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Genord</dc:creator>
  <cp:keywords/>
  <dc:description/>
  <cp:lastModifiedBy>Caitlin Genord</cp:lastModifiedBy>
  <cp:revision>2</cp:revision>
  <dcterms:created xsi:type="dcterms:W3CDTF">2020-07-16T13:19:00Z</dcterms:created>
  <dcterms:modified xsi:type="dcterms:W3CDTF">2020-07-16T13:19:00Z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0x0101006EF4D258CDDEB64091B82BD1815AC28B</vt:lpwstr>
  </property>
</Properties>
</file>