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892B4B" w14:textId="77777777" w:rsidR="0032342C" w:rsidRDefault="00D55550">
      <w:pPr>
        <w:pStyle w:val="Title"/>
        <w:keepNext w:val="0"/>
        <w:keepLines w:val="0"/>
        <w:widowControl w:val="0"/>
        <w:spacing w:before="200" w:after="0" w:line="240" w:lineRule="auto"/>
        <w:jc w:val="center"/>
        <w:rPr>
          <w:rFonts w:ascii="Calibri" w:eastAsia="Calibri" w:hAnsi="Calibri" w:cs="Calibri"/>
          <w:color w:val="980000"/>
          <w:sz w:val="48"/>
          <w:szCs w:val="48"/>
        </w:rPr>
      </w:pPr>
      <w:bookmarkStart w:id="0" w:name="_rd30pbj7fsus" w:colFirst="0" w:colLast="0"/>
      <w:bookmarkEnd w:id="0"/>
      <w:r>
        <w:rPr>
          <w:rFonts w:ascii="Calibri" w:eastAsia="Calibri" w:hAnsi="Calibri" w:cs="Calibri"/>
          <w:color w:val="980000"/>
          <w:sz w:val="48"/>
          <w:szCs w:val="48"/>
        </w:rPr>
        <w:t>Moving FTF Lessons Online:</w:t>
      </w:r>
    </w:p>
    <w:p w14:paraId="234EBCC2" w14:textId="77777777" w:rsidR="0032342C" w:rsidRDefault="00D55550">
      <w:pPr>
        <w:pStyle w:val="Title"/>
        <w:keepNext w:val="0"/>
        <w:keepLines w:val="0"/>
        <w:widowControl w:val="0"/>
        <w:spacing w:before="200" w:after="0" w:line="240" w:lineRule="auto"/>
        <w:rPr>
          <w:rFonts w:ascii="Calibri" w:eastAsia="Calibri" w:hAnsi="Calibri" w:cs="Calibri"/>
          <w:sz w:val="36"/>
          <w:szCs w:val="36"/>
        </w:rPr>
      </w:pPr>
      <w:bookmarkStart w:id="1" w:name="_9db6abjlc1g" w:colFirst="0" w:colLast="0"/>
      <w:bookmarkEnd w:id="1"/>
      <w:r>
        <w:rPr>
          <w:rFonts w:ascii="Calibri" w:eastAsia="Calibri" w:hAnsi="Calibri" w:cs="Calibri"/>
          <w:color w:val="980000"/>
          <w:sz w:val="36"/>
          <w:szCs w:val="36"/>
        </w:rPr>
        <w:t xml:space="preserve">Monday: </w:t>
      </w:r>
      <w:r>
        <w:rPr>
          <w:rFonts w:ascii="Calibri" w:eastAsia="Calibri" w:hAnsi="Calibri" w:cs="Calibri"/>
          <w:sz w:val="36"/>
          <w:szCs w:val="36"/>
        </w:rPr>
        <w:t>Complete the series of timed activities below in order</w:t>
      </w:r>
    </w:p>
    <w:p w14:paraId="1EAC2729" w14:textId="77777777" w:rsidR="0032342C" w:rsidRDefault="0032342C"/>
    <w:p w14:paraId="4D670AB6" w14:textId="77777777" w:rsidR="0032342C" w:rsidRDefault="00D55550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Set a timer for 15 minutes</w:t>
      </w:r>
    </w:p>
    <w:tbl>
      <w:tblPr>
        <w:tblStyle w:val="a"/>
        <w:tblW w:w="9405" w:type="dxa"/>
        <w:tblInd w:w="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05"/>
      </w:tblGrid>
      <w:tr w:rsidR="0032342C" w14:paraId="3F08DEC0" w14:textId="77777777">
        <w:tc>
          <w:tcPr>
            <w:tcW w:w="9405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2D883" w14:textId="77777777" w:rsidR="0032342C" w:rsidRDefault="00D55550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Write down  as many 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teaching strategies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 you can think of that you use in your </w:t>
            </w:r>
            <w:r>
              <w:rPr>
                <w:sz w:val="28"/>
                <w:szCs w:val="28"/>
              </w:rPr>
              <w:t xml:space="preserve">FTF classes. </w:t>
            </w:r>
          </w:p>
        </w:tc>
      </w:tr>
      <w:tr w:rsidR="0032342C" w14:paraId="5E280DAE" w14:textId="77777777">
        <w:tc>
          <w:tcPr>
            <w:tcW w:w="9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63853" w14:textId="77777777" w:rsidR="0032342C" w:rsidRDefault="00D5555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 Anchor Charts</w:t>
            </w:r>
          </w:p>
          <w:p w14:paraId="50BBBA6B" w14:textId="77777777" w:rsidR="0032342C" w:rsidRDefault="00D5555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 Think-Pair-Share</w:t>
            </w:r>
          </w:p>
          <w:p w14:paraId="4CEB74C9" w14:textId="77777777" w:rsidR="0032342C" w:rsidRDefault="00D5555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Four Sides </w:t>
            </w:r>
          </w:p>
          <w:p w14:paraId="7FEC1BA8" w14:textId="77777777" w:rsidR="0032342C" w:rsidRDefault="00D5555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 Reflection Circles/Concentric Circles </w:t>
            </w:r>
          </w:p>
          <w:p w14:paraId="1FEDF7AA" w14:textId="77777777" w:rsidR="0032342C" w:rsidRDefault="00D5555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 Socratic Seminar</w:t>
            </w:r>
          </w:p>
          <w:p w14:paraId="07430383" w14:textId="77777777" w:rsidR="0032342C" w:rsidRDefault="00D5555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 Chalk Talk </w:t>
            </w:r>
          </w:p>
          <w:p w14:paraId="30EA6865" w14:textId="77777777" w:rsidR="0032342C" w:rsidRDefault="00D5555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 Station Learning </w:t>
            </w:r>
          </w:p>
          <w:p w14:paraId="2BB3C030" w14:textId="77777777" w:rsidR="0032342C" w:rsidRDefault="00D5555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Annotating  </w:t>
            </w:r>
          </w:p>
          <w:p w14:paraId="29E0AE95" w14:textId="77777777" w:rsidR="0032342C" w:rsidRDefault="00D5555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 Character Maps</w:t>
            </w:r>
          </w:p>
          <w:p w14:paraId="2B964600" w14:textId="77777777" w:rsidR="0032342C" w:rsidRDefault="00D5555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Close Reading</w:t>
            </w:r>
          </w:p>
          <w:p w14:paraId="3F08267F" w14:textId="77777777" w:rsidR="0032342C" w:rsidRDefault="00D5555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Concept Mapping</w:t>
            </w:r>
          </w:p>
          <w:p w14:paraId="36B9AE54" w14:textId="77777777" w:rsidR="0032342C" w:rsidRDefault="00D5555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Gallery Walk</w:t>
            </w:r>
          </w:p>
          <w:p w14:paraId="0C619E57" w14:textId="77777777" w:rsidR="0032342C" w:rsidRDefault="00D5555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Jigsaw</w:t>
            </w:r>
          </w:p>
          <w:p w14:paraId="18043092" w14:textId="77777777" w:rsidR="0032342C" w:rsidRDefault="00D5555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Reader’s Theater</w:t>
            </w:r>
          </w:p>
          <w:p w14:paraId="73C81705" w14:textId="77777777" w:rsidR="0032342C" w:rsidRDefault="00323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</w:tbl>
    <w:p w14:paraId="41A1B795" w14:textId="77777777" w:rsidR="0032342C" w:rsidRDefault="0032342C">
      <w:pPr>
        <w:rPr>
          <w:rFonts w:ascii="Calibri" w:eastAsia="Calibri" w:hAnsi="Calibri" w:cs="Calibri"/>
          <w:sz w:val="28"/>
          <w:szCs w:val="28"/>
        </w:rPr>
      </w:pPr>
    </w:p>
    <w:p w14:paraId="740CB421" w14:textId="77777777" w:rsidR="0032342C" w:rsidRDefault="0032342C">
      <w:pPr>
        <w:rPr>
          <w:rFonts w:ascii="Calibri" w:eastAsia="Calibri" w:hAnsi="Calibri" w:cs="Calibri"/>
          <w:sz w:val="28"/>
          <w:szCs w:val="28"/>
        </w:rPr>
      </w:pPr>
    </w:p>
    <w:p w14:paraId="2667507F" w14:textId="77777777" w:rsidR="0032342C" w:rsidRDefault="00D5555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Set a timer for 10 minutes </w:t>
      </w:r>
    </w:p>
    <w:tbl>
      <w:tblPr>
        <w:tblStyle w:val="a0"/>
        <w:tblW w:w="9405" w:type="dxa"/>
        <w:tblInd w:w="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05"/>
      </w:tblGrid>
      <w:tr w:rsidR="0032342C" w14:paraId="4E43D687" w14:textId="77777777">
        <w:tc>
          <w:tcPr>
            <w:tcW w:w="9405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87F160" w14:textId="77777777" w:rsidR="0032342C" w:rsidRDefault="00D5555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Re-order your results from #1 above from highest to lowest, highest being the 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teaching strategy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 you use most often.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 xml:space="preserve">Highlight your top three. </w:t>
            </w:r>
          </w:p>
        </w:tc>
      </w:tr>
      <w:tr w:rsidR="0032342C" w14:paraId="77E1BD9F" w14:textId="77777777">
        <w:tc>
          <w:tcPr>
            <w:tcW w:w="9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9CD0A" w14:textId="77777777" w:rsidR="0032342C" w:rsidRDefault="00D55550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 Close Reading</w:t>
            </w:r>
          </w:p>
          <w:p w14:paraId="108BC3DD" w14:textId="77777777" w:rsidR="0032342C" w:rsidRDefault="00D55550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 Jigsaw</w:t>
            </w:r>
          </w:p>
          <w:p w14:paraId="5CE5B6D9" w14:textId="77777777" w:rsidR="0032342C" w:rsidRDefault="00D55550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  Socratic Seminar</w:t>
            </w:r>
          </w:p>
          <w:p w14:paraId="73A47A32" w14:textId="77777777" w:rsidR="0032342C" w:rsidRDefault="00D55550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  Station Learning </w:t>
            </w:r>
          </w:p>
          <w:p w14:paraId="07F0C86D" w14:textId="77777777" w:rsidR="0032342C" w:rsidRDefault="00D55550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 Reader’s Theater</w:t>
            </w:r>
          </w:p>
          <w:p w14:paraId="3B45C59B" w14:textId="77777777" w:rsidR="0032342C" w:rsidRDefault="00D55550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 Anchor Charts</w:t>
            </w:r>
          </w:p>
          <w:p w14:paraId="7EBA9423" w14:textId="77777777" w:rsidR="0032342C" w:rsidRDefault="00D55550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lastRenderedPageBreak/>
              <w:t xml:space="preserve"> Think-Pair-Share</w:t>
            </w:r>
          </w:p>
          <w:p w14:paraId="56D1F1D5" w14:textId="77777777" w:rsidR="0032342C" w:rsidRDefault="00D55550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 Concept Mapping</w:t>
            </w:r>
          </w:p>
          <w:p w14:paraId="4F37609B" w14:textId="77777777" w:rsidR="0032342C" w:rsidRDefault="00D55550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  Reflection Circles/Concentric Circles </w:t>
            </w:r>
          </w:p>
          <w:p w14:paraId="1A81E730" w14:textId="77777777" w:rsidR="0032342C" w:rsidRDefault="00D55550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 Character Maps</w:t>
            </w:r>
          </w:p>
          <w:p w14:paraId="048EDDDB" w14:textId="77777777" w:rsidR="0032342C" w:rsidRDefault="0032342C">
            <w:pPr>
              <w:widowControl w:val="0"/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</w:tbl>
    <w:p w14:paraId="2A347D44" w14:textId="77777777" w:rsidR="0032342C" w:rsidRDefault="00D5555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lastRenderedPageBreak/>
        <w:t xml:space="preserve">Set a time for 15 minutes </w:t>
      </w:r>
    </w:p>
    <w:tbl>
      <w:tblPr>
        <w:tblStyle w:val="a1"/>
        <w:tblW w:w="9405" w:type="dxa"/>
        <w:tblInd w:w="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05"/>
      </w:tblGrid>
      <w:tr w:rsidR="0032342C" w14:paraId="01B28D3F" w14:textId="77777777">
        <w:tc>
          <w:tcPr>
            <w:tcW w:w="94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660F6" w14:textId="77777777" w:rsidR="0032342C" w:rsidRDefault="00D55550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Fill the space below with as many different student activities you use in class to guide, support, or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reinforce learning OR ways you can think of that you assign student work in your FTF classes:</w:t>
            </w:r>
          </w:p>
        </w:tc>
      </w:tr>
      <w:tr w:rsidR="0032342C" w14:paraId="15D6391F" w14:textId="77777777">
        <w:tc>
          <w:tcPr>
            <w:tcW w:w="9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14F20" w14:textId="77777777" w:rsidR="0032342C" w:rsidRDefault="00D55550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 Group discussion </w:t>
            </w:r>
          </w:p>
          <w:p w14:paraId="13A56309" w14:textId="77777777" w:rsidR="0032342C" w:rsidRDefault="00D55550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 Think-pair-share </w:t>
            </w:r>
          </w:p>
          <w:p w14:paraId="4AD503AC" w14:textId="77777777" w:rsidR="0032342C" w:rsidRDefault="00D55550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 Whole class discussion</w:t>
            </w:r>
          </w:p>
          <w:p w14:paraId="68FAA830" w14:textId="77777777" w:rsidR="0032342C" w:rsidRDefault="00D55550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 Reader’s notebook</w:t>
            </w:r>
          </w:p>
          <w:p w14:paraId="731316F2" w14:textId="77777777" w:rsidR="0032342C" w:rsidRDefault="00D55550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 Student Group Reports</w:t>
            </w:r>
          </w:p>
          <w:p w14:paraId="3E643621" w14:textId="77777777" w:rsidR="0032342C" w:rsidRDefault="00D55550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 Individual Projects</w:t>
            </w:r>
          </w:p>
          <w:p w14:paraId="257D5F57" w14:textId="77777777" w:rsidR="0032342C" w:rsidRDefault="00D55550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 Posters/Graphic Organizers</w:t>
            </w:r>
          </w:p>
          <w:p w14:paraId="55BF4DCB" w14:textId="77777777" w:rsidR="0032342C" w:rsidRDefault="00D55550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Powerpoints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 xml:space="preserve"> with polls</w:t>
            </w:r>
          </w:p>
          <w:p w14:paraId="27183FA3" w14:textId="77777777" w:rsidR="0032342C" w:rsidRDefault="00D55550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 Read aloud</w:t>
            </w:r>
          </w:p>
          <w:p w14:paraId="684E105A" w14:textId="77777777" w:rsidR="0032342C" w:rsidRDefault="00D55550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Creating Media</w:t>
            </w:r>
          </w:p>
        </w:tc>
      </w:tr>
    </w:tbl>
    <w:p w14:paraId="565A075E" w14:textId="77777777" w:rsidR="0032342C" w:rsidRDefault="0032342C">
      <w:pPr>
        <w:rPr>
          <w:rFonts w:ascii="Calibri" w:eastAsia="Calibri" w:hAnsi="Calibri" w:cs="Calibri"/>
          <w:sz w:val="28"/>
          <w:szCs w:val="28"/>
        </w:rPr>
      </w:pPr>
    </w:p>
    <w:p w14:paraId="56D98853" w14:textId="77777777" w:rsidR="0032342C" w:rsidRDefault="0032342C">
      <w:pPr>
        <w:rPr>
          <w:rFonts w:ascii="Calibri" w:eastAsia="Calibri" w:hAnsi="Calibri" w:cs="Calibri"/>
          <w:sz w:val="28"/>
          <w:szCs w:val="28"/>
        </w:rPr>
      </w:pPr>
    </w:p>
    <w:p w14:paraId="724FB68F" w14:textId="77777777" w:rsidR="0032342C" w:rsidRDefault="00D5555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Set a timer for 10 minutes </w:t>
      </w:r>
    </w:p>
    <w:tbl>
      <w:tblPr>
        <w:tblStyle w:val="a2"/>
        <w:tblW w:w="9405" w:type="dxa"/>
        <w:tblInd w:w="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05"/>
      </w:tblGrid>
      <w:tr w:rsidR="0032342C" w14:paraId="76190EB5" w14:textId="77777777">
        <w:tc>
          <w:tcPr>
            <w:tcW w:w="94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B870E" w14:textId="77777777" w:rsidR="0032342C" w:rsidRDefault="00D55550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Re-order your results from #3 above from highest to lowest, highest being the 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student work strategy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 you use most often. Highlight your top three. </w:t>
            </w:r>
          </w:p>
        </w:tc>
      </w:tr>
      <w:tr w:rsidR="0032342C" w14:paraId="65C99A27" w14:textId="77777777">
        <w:tc>
          <w:tcPr>
            <w:tcW w:w="9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621E0" w14:textId="77777777" w:rsidR="0032342C" w:rsidRDefault="00D55550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  Whole class discussion</w:t>
            </w:r>
          </w:p>
          <w:p w14:paraId="155E6C6A" w14:textId="77777777" w:rsidR="0032342C" w:rsidRDefault="00D55550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 Group discussion</w:t>
            </w:r>
          </w:p>
          <w:p w14:paraId="6271D069" w14:textId="77777777" w:rsidR="0032342C" w:rsidRDefault="00D55550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 Reader’s notebook</w:t>
            </w:r>
          </w:p>
          <w:p w14:paraId="435524EF" w14:textId="77777777" w:rsidR="0032342C" w:rsidRDefault="00D55550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Powerpoints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 xml:space="preserve"> with polls</w:t>
            </w:r>
          </w:p>
          <w:p w14:paraId="3476C808" w14:textId="77777777" w:rsidR="0032342C" w:rsidRDefault="00D55550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 Posters/Graphic Organizers</w:t>
            </w:r>
          </w:p>
          <w:p w14:paraId="4BE4A143" w14:textId="77777777" w:rsidR="0032342C" w:rsidRDefault="00D55550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 Individual Projects </w:t>
            </w:r>
          </w:p>
          <w:p w14:paraId="1D0B76B0" w14:textId="77777777" w:rsidR="0032342C" w:rsidRDefault="00D55550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 Student Group Reports </w:t>
            </w:r>
          </w:p>
          <w:p w14:paraId="5BD4EE44" w14:textId="77777777" w:rsidR="0032342C" w:rsidRDefault="00D55550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 Read aloud</w:t>
            </w:r>
          </w:p>
          <w:p w14:paraId="12C5869D" w14:textId="77777777" w:rsidR="0032342C" w:rsidRDefault="00D55550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 Think-pair-share </w:t>
            </w:r>
          </w:p>
          <w:p w14:paraId="3EC9FBB1" w14:textId="77777777" w:rsidR="0032342C" w:rsidRDefault="00D55550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lastRenderedPageBreak/>
              <w:t xml:space="preserve"> Creating Media</w:t>
            </w:r>
          </w:p>
        </w:tc>
      </w:tr>
    </w:tbl>
    <w:p w14:paraId="022BB6BE" w14:textId="77777777" w:rsidR="0032342C" w:rsidRDefault="0032342C">
      <w:pPr>
        <w:rPr>
          <w:rFonts w:ascii="Calibri" w:eastAsia="Calibri" w:hAnsi="Calibri" w:cs="Calibri"/>
          <w:sz w:val="28"/>
          <w:szCs w:val="28"/>
        </w:rPr>
      </w:pPr>
    </w:p>
    <w:p w14:paraId="620E5211" w14:textId="77777777" w:rsidR="0032342C" w:rsidRDefault="0032342C">
      <w:pPr>
        <w:rPr>
          <w:rFonts w:ascii="Calibri" w:eastAsia="Calibri" w:hAnsi="Calibri" w:cs="Calibri"/>
          <w:sz w:val="28"/>
          <w:szCs w:val="28"/>
        </w:rPr>
      </w:pPr>
    </w:p>
    <w:p w14:paraId="5A6F351C" w14:textId="77777777" w:rsidR="0032342C" w:rsidRDefault="0032342C">
      <w:pPr>
        <w:rPr>
          <w:rFonts w:ascii="Calibri" w:eastAsia="Calibri" w:hAnsi="Calibri" w:cs="Calibri"/>
          <w:b/>
        </w:rPr>
      </w:pPr>
    </w:p>
    <w:p w14:paraId="77556955" w14:textId="77777777" w:rsidR="0032342C" w:rsidRDefault="0032342C">
      <w:pPr>
        <w:rPr>
          <w:rFonts w:ascii="Calibri" w:eastAsia="Calibri" w:hAnsi="Calibri" w:cs="Calibri"/>
          <w:b/>
        </w:rPr>
      </w:pPr>
    </w:p>
    <w:p w14:paraId="22B6CCE1" w14:textId="77777777" w:rsidR="0032342C" w:rsidRDefault="0032342C">
      <w:pPr>
        <w:rPr>
          <w:rFonts w:ascii="Calibri" w:eastAsia="Calibri" w:hAnsi="Calibri" w:cs="Calibri"/>
          <w:b/>
        </w:rPr>
      </w:pPr>
    </w:p>
    <w:p w14:paraId="59DE95E6" w14:textId="77777777" w:rsidR="0032342C" w:rsidRDefault="0032342C">
      <w:pPr>
        <w:rPr>
          <w:rFonts w:ascii="Calibri" w:eastAsia="Calibri" w:hAnsi="Calibri" w:cs="Calibri"/>
          <w:b/>
        </w:rPr>
      </w:pPr>
    </w:p>
    <w:p w14:paraId="4B29814E" w14:textId="77777777" w:rsidR="0032342C" w:rsidRDefault="00D5555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Set a timer for 15 minutes </w:t>
      </w:r>
    </w:p>
    <w:tbl>
      <w:tblPr>
        <w:tblStyle w:val="a3"/>
        <w:tblW w:w="9405" w:type="dxa"/>
        <w:tblInd w:w="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05"/>
      </w:tblGrid>
      <w:tr w:rsidR="0032342C" w14:paraId="44ECB7EC" w14:textId="77777777">
        <w:tc>
          <w:tcPr>
            <w:tcW w:w="9405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264A1" w14:textId="77777777" w:rsidR="0032342C" w:rsidRDefault="00D55550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Fill in the outline spaces below with as many different ways you can think of that you </w:t>
            </w:r>
            <w:r>
              <w:rPr>
                <w:b/>
                <w:sz w:val="28"/>
                <w:szCs w:val="28"/>
              </w:rPr>
              <w:t xml:space="preserve">assess </w:t>
            </w:r>
            <w:r>
              <w:rPr>
                <w:sz w:val="28"/>
                <w:szCs w:val="28"/>
              </w:rPr>
              <w:t>studen</w:t>
            </w:r>
            <w:r>
              <w:rPr>
                <w:sz w:val="28"/>
                <w:szCs w:val="28"/>
              </w:rPr>
              <w:t>t work and give feedback in your FTF classes:</w:t>
            </w:r>
          </w:p>
          <w:p w14:paraId="7DEB3F6A" w14:textId="77777777" w:rsidR="0032342C" w:rsidRDefault="0032342C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32342C" w14:paraId="20836F49" w14:textId="77777777">
        <w:tc>
          <w:tcPr>
            <w:tcW w:w="9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8C0A9" w14:textId="77777777" w:rsidR="0032342C" w:rsidRDefault="00D55550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Student Discussion Participation</w:t>
            </w:r>
          </w:p>
          <w:p w14:paraId="0FE3EAC4" w14:textId="77777777" w:rsidR="0032342C" w:rsidRDefault="00D55550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 Exit Tickets</w:t>
            </w:r>
          </w:p>
          <w:p w14:paraId="35B20CBD" w14:textId="77777777" w:rsidR="0032342C" w:rsidRDefault="00D55550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Formal Examination  </w:t>
            </w:r>
          </w:p>
          <w:p w14:paraId="0A9F7698" w14:textId="77777777" w:rsidR="0032342C" w:rsidRDefault="00D55550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 Homework </w:t>
            </w:r>
          </w:p>
          <w:p w14:paraId="22956715" w14:textId="77777777" w:rsidR="0032342C" w:rsidRDefault="00D55550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 Quizzes</w:t>
            </w:r>
          </w:p>
          <w:p w14:paraId="58A05D81" w14:textId="77777777" w:rsidR="0032342C" w:rsidRDefault="00D55550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 Written Papers</w:t>
            </w:r>
          </w:p>
          <w:p w14:paraId="1B3005A4" w14:textId="77777777" w:rsidR="0032342C" w:rsidRDefault="00D55550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 Informal Writing Assignments</w:t>
            </w:r>
          </w:p>
          <w:p w14:paraId="1C552E03" w14:textId="77777777" w:rsidR="0032342C" w:rsidRDefault="00D55550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 Reading Comprehension Tests</w:t>
            </w:r>
          </w:p>
          <w:p w14:paraId="0AD2DCDE" w14:textId="77777777" w:rsidR="0032342C" w:rsidRDefault="00D55550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Projects </w:t>
            </w:r>
          </w:p>
          <w:p w14:paraId="566FF7D4" w14:textId="77777777" w:rsidR="0032342C" w:rsidRDefault="00D55550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Entrance Tickets</w:t>
            </w:r>
          </w:p>
        </w:tc>
      </w:tr>
    </w:tbl>
    <w:p w14:paraId="6D51133E" w14:textId="77777777" w:rsidR="0032342C" w:rsidRDefault="0032342C">
      <w:pPr>
        <w:rPr>
          <w:rFonts w:ascii="Calibri" w:eastAsia="Calibri" w:hAnsi="Calibri" w:cs="Calibri"/>
          <w:sz w:val="28"/>
          <w:szCs w:val="28"/>
        </w:rPr>
      </w:pPr>
    </w:p>
    <w:p w14:paraId="5A5C158D" w14:textId="77777777" w:rsidR="0032342C" w:rsidRDefault="0032342C">
      <w:pPr>
        <w:rPr>
          <w:sz w:val="28"/>
          <w:szCs w:val="28"/>
        </w:rPr>
      </w:pPr>
    </w:p>
    <w:p w14:paraId="19B3AEF2" w14:textId="77777777" w:rsidR="0032342C" w:rsidRDefault="0032342C">
      <w:pPr>
        <w:rPr>
          <w:sz w:val="28"/>
          <w:szCs w:val="28"/>
        </w:rPr>
      </w:pPr>
    </w:p>
    <w:p w14:paraId="1D4B42E6" w14:textId="77777777" w:rsidR="0032342C" w:rsidRDefault="00D5555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Set a timer for 10 minutes </w:t>
      </w:r>
    </w:p>
    <w:tbl>
      <w:tblPr>
        <w:tblStyle w:val="a4"/>
        <w:tblW w:w="9405" w:type="dxa"/>
        <w:tblInd w:w="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05"/>
      </w:tblGrid>
      <w:tr w:rsidR="0032342C" w14:paraId="701528BF" w14:textId="77777777">
        <w:tc>
          <w:tcPr>
            <w:tcW w:w="9405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221E2" w14:textId="77777777" w:rsidR="0032342C" w:rsidRDefault="00D55550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Re-order your results from above from highest to lowest, highest being the </w:t>
            </w:r>
            <w:r>
              <w:rPr>
                <w:b/>
                <w:sz w:val="28"/>
                <w:szCs w:val="28"/>
              </w:rPr>
              <w:t>assessment/feedback strategies</w:t>
            </w:r>
            <w:r>
              <w:rPr>
                <w:sz w:val="28"/>
                <w:szCs w:val="28"/>
              </w:rPr>
              <w:t xml:space="preserve"> you use most often. </w:t>
            </w:r>
          </w:p>
          <w:p w14:paraId="48EABB02" w14:textId="77777777" w:rsidR="0032342C" w:rsidRDefault="0032342C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32342C" w14:paraId="743F7446" w14:textId="77777777">
        <w:tc>
          <w:tcPr>
            <w:tcW w:w="9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C90C3D" w14:textId="77777777" w:rsidR="0032342C" w:rsidRDefault="00D55550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 Homework</w:t>
            </w:r>
          </w:p>
          <w:p w14:paraId="19E76CE2" w14:textId="77777777" w:rsidR="0032342C" w:rsidRDefault="00D55550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 Quizzes</w:t>
            </w:r>
          </w:p>
          <w:p w14:paraId="5E48E328" w14:textId="77777777" w:rsidR="0032342C" w:rsidRDefault="00D55550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Student Discussion Participation </w:t>
            </w:r>
          </w:p>
          <w:p w14:paraId="2D3F5331" w14:textId="77777777" w:rsidR="0032342C" w:rsidRDefault="00D55550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 Informal Writing Assignments </w:t>
            </w:r>
          </w:p>
          <w:p w14:paraId="71675A96" w14:textId="77777777" w:rsidR="0032342C" w:rsidRDefault="00D55550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 Projects </w:t>
            </w:r>
          </w:p>
          <w:p w14:paraId="250B19E4" w14:textId="77777777" w:rsidR="0032342C" w:rsidRDefault="00D55550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 Entrance Tickets</w:t>
            </w:r>
          </w:p>
          <w:p w14:paraId="35ECFACC" w14:textId="77777777" w:rsidR="0032342C" w:rsidRDefault="00D55550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  Exit Tickets</w:t>
            </w:r>
          </w:p>
          <w:p w14:paraId="5F5E3C13" w14:textId="77777777" w:rsidR="0032342C" w:rsidRDefault="00D55550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Written Papers</w:t>
            </w:r>
          </w:p>
          <w:p w14:paraId="3D33882F" w14:textId="77777777" w:rsidR="0032342C" w:rsidRDefault="00D55550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 Formal Examination  </w:t>
            </w:r>
          </w:p>
          <w:p w14:paraId="7CFC4066" w14:textId="77777777" w:rsidR="0032342C" w:rsidRDefault="00D55550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 Reading Comprehension Tests</w:t>
            </w:r>
          </w:p>
        </w:tc>
      </w:tr>
    </w:tbl>
    <w:p w14:paraId="415C9EEF" w14:textId="77777777" w:rsidR="0032342C" w:rsidRDefault="0032342C">
      <w:pPr>
        <w:rPr>
          <w:sz w:val="28"/>
          <w:szCs w:val="28"/>
        </w:rPr>
      </w:pPr>
    </w:p>
    <w:p w14:paraId="194A1A42" w14:textId="77777777" w:rsidR="0032342C" w:rsidRDefault="0032342C">
      <w:pPr>
        <w:rPr>
          <w:sz w:val="28"/>
          <w:szCs w:val="28"/>
        </w:rPr>
      </w:pPr>
    </w:p>
    <w:p w14:paraId="4ADE0AE0" w14:textId="77777777" w:rsidR="0032342C" w:rsidRDefault="0032342C">
      <w:pPr>
        <w:rPr>
          <w:sz w:val="28"/>
          <w:szCs w:val="28"/>
        </w:rPr>
      </w:pPr>
    </w:p>
    <w:p w14:paraId="4354165B" w14:textId="77777777" w:rsidR="0032342C" w:rsidRDefault="0032342C">
      <w:pPr>
        <w:rPr>
          <w:sz w:val="28"/>
          <w:szCs w:val="28"/>
        </w:rPr>
      </w:pPr>
    </w:p>
    <w:p w14:paraId="0BEA78E1" w14:textId="77777777" w:rsidR="0032342C" w:rsidRDefault="00D55550">
      <w:pPr>
        <w:rPr>
          <w:sz w:val="28"/>
          <w:szCs w:val="28"/>
        </w:rPr>
      </w:pPr>
      <w:r>
        <w:rPr>
          <w:sz w:val="28"/>
          <w:szCs w:val="28"/>
        </w:rPr>
        <w:t>Take a 5 minute break:  Walk around.  Find some chocolate...or some ice cream...or some chocolate ice cream. N</w:t>
      </w:r>
      <w:r>
        <w:rPr>
          <w:sz w:val="28"/>
          <w:szCs w:val="28"/>
        </w:rPr>
        <w:t xml:space="preserve">ot too much, though, you only have 5 min.  Finally, hug your kids, spouse, significant other, pet, or neighbor (only if they are in your </w:t>
      </w:r>
      <w:proofErr w:type="spellStart"/>
      <w:r>
        <w:rPr>
          <w:sz w:val="28"/>
          <w:szCs w:val="28"/>
        </w:rPr>
        <w:t>Covid</w:t>
      </w:r>
      <w:proofErr w:type="spellEnd"/>
      <w:r>
        <w:rPr>
          <w:sz w:val="28"/>
          <w:szCs w:val="28"/>
        </w:rPr>
        <w:t xml:space="preserve"> bubble though!). Back to EDU643.</w:t>
      </w:r>
    </w:p>
    <w:p w14:paraId="3D2BFEB8" w14:textId="77777777" w:rsidR="0032342C" w:rsidRDefault="0032342C">
      <w:pPr>
        <w:rPr>
          <w:sz w:val="28"/>
          <w:szCs w:val="28"/>
        </w:rPr>
      </w:pPr>
    </w:p>
    <w:p w14:paraId="5BD7AE69" w14:textId="77777777" w:rsidR="0032342C" w:rsidRDefault="00D55550">
      <w:pPr>
        <w:rPr>
          <w:sz w:val="28"/>
          <w:szCs w:val="28"/>
        </w:rPr>
      </w:pPr>
      <w:r>
        <w:rPr>
          <w:sz w:val="28"/>
          <w:szCs w:val="28"/>
        </w:rPr>
        <w:t>Welcome back...now, look back at the three sets of lists you made. For each cat</w:t>
      </w:r>
      <w:r>
        <w:rPr>
          <w:sz w:val="28"/>
          <w:szCs w:val="28"/>
        </w:rPr>
        <w:t xml:space="preserve">egory (Teaching, Student Work, and Assessment/Feedback) copy and paste the top three that you highlighted from results into the first column just below. </w:t>
      </w:r>
    </w:p>
    <w:p w14:paraId="7C4ADC9D" w14:textId="77777777" w:rsidR="0032342C" w:rsidRDefault="0032342C">
      <w:pPr>
        <w:rPr>
          <w:sz w:val="28"/>
          <w:szCs w:val="28"/>
        </w:rPr>
      </w:pPr>
    </w:p>
    <w:p w14:paraId="5EFE7782" w14:textId="77777777" w:rsidR="0032342C" w:rsidRDefault="00D55550">
      <w:pPr>
        <w:rPr>
          <w:sz w:val="28"/>
          <w:szCs w:val="28"/>
        </w:rPr>
      </w:pPr>
      <w:r>
        <w:rPr>
          <w:sz w:val="28"/>
          <w:szCs w:val="28"/>
        </w:rPr>
        <w:t xml:space="preserve">Then, for each of your top three </w:t>
      </w:r>
      <w:r>
        <w:rPr>
          <w:b/>
          <w:sz w:val="28"/>
          <w:szCs w:val="28"/>
        </w:rPr>
        <w:t>teaching strategies</w:t>
      </w:r>
      <w:r>
        <w:rPr>
          <w:sz w:val="28"/>
          <w:szCs w:val="28"/>
        </w:rPr>
        <w:t xml:space="preserve">, come up with three words or short phrases that </w:t>
      </w:r>
      <w:r>
        <w:rPr>
          <w:sz w:val="28"/>
          <w:szCs w:val="28"/>
        </w:rPr>
        <w:t xml:space="preserve">succinctly describe </w:t>
      </w:r>
      <w:r>
        <w:rPr>
          <w:b/>
          <w:sz w:val="28"/>
          <w:szCs w:val="28"/>
        </w:rPr>
        <w:t>why</w:t>
      </w:r>
      <w:r>
        <w:rPr>
          <w:sz w:val="28"/>
          <w:szCs w:val="28"/>
        </w:rPr>
        <w:t xml:space="preserve"> that teaching strategy works so well (What does that strategy give your students in terms of learning? How does it help your students learn?)  in your FTF classes. For example:</w:t>
      </w:r>
    </w:p>
    <w:p w14:paraId="633B9575" w14:textId="77777777" w:rsidR="0032342C" w:rsidRDefault="0032342C">
      <w:pPr>
        <w:rPr>
          <w:sz w:val="28"/>
          <w:szCs w:val="28"/>
        </w:rPr>
      </w:pPr>
    </w:p>
    <w:tbl>
      <w:tblPr>
        <w:tblStyle w:val="a5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340"/>
        <w:gridCol w:w="2340"/>
        <w:gridCol w:w="2340"/>
      </w:tblGrid>
      <w:tr w:rsidR="0032342C" w14:paraId="465DE29B" w14:textId="77777777">
        <w:trPr>
          <w:trHeight w:val="885"/>
        </w:trPr>
        <w:tc>
          <w:tcPr>
            <w:tcW w:w="234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1A488" w14:textId="77777777" w:rsidR="0032342C" w:rsidRDefault="00D55550">
            <w:pPr>
              <w:widowControl w:val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Teaching Strategy</w:t>
            </w:r>
          </w:p>
        </w:tc>
        <w:tc>
          <w:tcPr>
            <w:tcW w:w="702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1FF5A" w14:textId="77777777" w:rsidR="0032342C" w:rsidRDefault="00D55550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Three Reasons Each of These Teaching Strategies Work for You</w:t>
            </w:r>
          </w:p>
        </w:tc>
      </w:tr>
      <w:tr w:rsidR="0032342C" w14:paraId="5F7EA6EE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B3605" w14:textId="77777777" w:rsidR="0032342C" w:rsidRDefault="00D5555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Example: Lecture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40BE7" w14:textId="77777777" w:rsidR="0032342C" w:rsidRDefault="00D55550">
            <w:pPr>
              <w:widowControl w:val="0"/>
              <w:spacing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 Can Demonstrate Processes Well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9453B" w14:textId="77777777" w:rsidR="0032342C" w:rsidRDefault="00D55550">
            <w:pPr>
              <w:widowControl w:val="0"/>
              <w:spacing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 Can Monitor Student Receptiveness to Ideas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1B7A2" w14:textId="77777777" w:rsidR="0032342C" w:rsidRDefault="00D55550">
            <w:pPr>
              <w:widowControl w:val="0"/>
              <w:spacing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 Can Vary My Pace of Delivery As Needed</w:t>
            </w:r>
          </w:p>
        </w:tc>
      </w:tr>
      <w:tr w:rsidR="0032342C" w14:paraId="6F2147D5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6D394" w14:textId="77777777" w:rsidR="0032342C" w:rsidRDefault="00D55550">
            <w:pPr>
              <w:widowControl w:val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Close Reading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F8373" w14:textId="77777777" w:rsidR="0032342C" w:rsidRDefault="00D5555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can show understanding of complex text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28C79" w14:textId="77777777" w:rsidR="0032342C" w:rsidRDefault="00D55550">
            <w:pPr>
              <w:widowControl w:val="0"/>
              <w:spacing w:line="240" w:lineRule="auto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I can monitor students ability to recognize author choices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3D28D" w14:textId="77777777" w:rsidR="0032342C" w:rsidRDefault="00D55550">
            <w:pPr>
              <w:widowControl w:val="0"/>
              <w:spacing w:line="240" w:lineRule="auto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I can adjust expectations based on learner ability </w:t>
            </w:r>
          </w:p>
        </w:tc>
      </w:tr>
      <w:tr w:rsidR="0032342C" w14:paraId="171DEA53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DA3B2" w14:textId="77777777" w:rsidR="0032342C" w:rsidRDefault="00D55550">
            <w:pPr>
              <w:widowControl w:val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2.Jigsaw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DE477" w14:textId="77777777" w:rsidR="0032342C" w:rsidRDefault="00D55550">
            <w:pPr>
              <w:widowControl w:val="0"/>
              <w:spacing w:line="240" w:lineRule="auto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Students work together to develop understanding of texts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28C5D" w14:textId="77777777" w:rsidR="0032342C" w:rsidRDefault="00D55550">
            <w:pPr>
              <w:widowControl w:val="0"/>
              <w:spacing w:line="240" w:lineRule="auto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I can assign roles that meet v</w:t>
            </w:r>
            <w:r>
              <w:rPr>
                <w:sz w:val="24"/>
                <w:szCs w:val="24"/>
              </w:rPr>
              <w:t>arying student needs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F8B40" w14:textId="77777777" w:rsidR="0032342C" w:rsidRDefault="00D5555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can fill gaps in understanding during presentations</w:t>
            </w:r>
          </w:p>
        </w:tc>
      </w:tr>
      <w:tr w:rsidR="0032342C" w14:paraId="0046DE60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31DFC" w14:textId="77777777" w:rsidR="0032342C" w:rsidRDefault="00D55550">
            <w:pPr>
              <w:widowControl w:val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Socratic Seminar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23059" w14:textId="77777777" w:rsidR="0032342C" w:rsidRDefault="00D55550">
            <w:pPr>
              <w:widowControl w:val="0"/>
              <w:spacing w:line="240" w:lineRule="auto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Students can show understanding of complex text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5C470" w14:textId="77777777" w:rsidR="0032342C" w:rsidRDefault="00D55550">
            <w:pPr>
              <w:widowControl w:val="0"/>
              <w:spacing w:line="240" w:lineRule="auto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Students work on speaking and listening skills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DCB23" w14:textId="77777777" w:rsidR="0032342C" w:rsidRDefault="00D55550">
            <w:pPr>
              <w:widowControl w:val="0"/>
              <w:spacing w:line="240" w:lineRule="auto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I can assess all student’s participation. </w:t>
            </w:r>
          </w:p>
        </w:tc>
      </w:tr>
    </w:tbl>
    <w:p w14:paraId="39CDC87D" w14:textId="77777777" w:rsidR="0032342C" w:rsidRDefault="0032342C">
      <w:pPr>
        <w:rPr>
          <w:sz w:val="28"/>
          <w:szCs w:val="28"/>
        </w:rPr>
      </w:pPr>
    </w:p>
    <w:p w14:paraId="2691456B" w14:textId="77777777" w:rsidR="0032342C" w:rsidRDefault="00D5555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E20F237" w14:textId="77777777" w:rsidR="0032342C" w:rsidRDefault="00D55550">
      <w:pPr>
        <w:rPr>
          <w:sz w:val="28"/>
          <w:szCs w:val="28"/>
        </w:rPr>
      </w:pPr>
      <w:r>
        <w:rPr>
          <w:sz w:val="28"/>
          <w:szCs w:val="28"/>
        </w:rPr>
        <w:t xml:space="preserve">For each of your top three </w:t>
      </w:r>
      <w:r>
        <w:rPr>
          <w:b/>
          <w:sz w:val="28"/>
          <w:szCs w:val="28"/>
        </w:rPr>
        <w:t>student work strategies</w:t>
      </w:r>
      <w:r>
        <w:rPr>
          <w:sz w:val="28"/>
          <w:szCs w:val="28"/>
        </w:rPr>
        <w:t xml:space="preserve">, come up with three words or short phrases that succinctly describe </w:t>
      </w:r>
      <w:r>
        <w:rPr>
          <w:b/>
          <w:sz w:val="28"/>
          <w:szCs w:val="28"/>
        </w:rPr>
        <w:t>why</w:t>
      </w:r>
      <w:r>
        <w:rPr>
          <w:sz w:val="28"/>
          <w:szCs w:val="28"/>
        </w:rPr>
        <w:t xml:space="preserve"> that student work strategy works so well (What does that strategy give your students in terms of learning? How does it help your stud</w:t>
      </w:r>
      <w:r>
        <w:rPr>
          <w:sz w:val="28"/>
          <w:szCs w:val="28"/>
        </w:rPr>
        <w:t>ents learn?) in your FTF classes:</w:t>
      </w:r>
    </w:p>
    <w:p w14:paraId="40F8E160" w14:textId="77777777" w:rsidR="0032342C" w:rsidRDefault="0032342C">
      <w:pPr>
        <w:rPr>
          <w:sz w:val="28"/>
          <w:szCs w:val="28"/>
        </w:rPr>
      </w:pPr>
    </w:p>
    <w:tbl>
      <w:tblPr>
        <w:tblStyle w:val="a6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340"/>
        <w:gridCol w:w="2340"/>
        <w:gridCol w:w="2340"/>
      </w:tblGrid>
      <w:tr w:rsidR="0032342C" w14:paraId="6878ACE7" w14:textId="77777777">
        <w:trPr>
          <w:trHeight w:val="480"/>
        </w:trPr>
        <w:tc>
          <w:tcPr>
            <w:tcW w:w="234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AFEF6" w14:textId="77777777" w:rsidR="0032342C" w:rsidRDefault="00D55550">
            <w:pPr>
              <w:widowControl w:val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Student Work Strategy</w:t>
            </w:r>
          </w:p>
        </w:tc>
        <w:tc>
          <w:tcPr>
            <w:tcW w:w="702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3EA1A" w14:textId="77777777" w:rsidR="0032342C" w:rsidRDefault="00D55550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Three Reasons Each of These Student Work Strategies Work for You</w:t>
            </w:r>
          </w:p>
        </w:tc>
      </w:tr>
      <w:tr w:rsidR="0032342C" w14:paraId="2D58B4DF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E025D" w14:textId="77777777" w:rsidR="0032342C" w:rsidRDefault="00D5555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Example: Debate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DB1ED" w14:textId="77777777" w:rsidR="0032342C" w:rsidRDefault="00D55550">
            <w:pPr>
              <w:widowControl w:val="0"/>
              <w:spacing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Enhances Teamwork and Collaboration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FD2F2" w14:textId="77777777" w:rsidR="0032342C" w:rsidRDefault="00D55550">
            <w:pPr>
              <w:widowControl w:val="0"/>
              <w:spacing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Improves Listening and Note-taking Skills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C85E0" w14:textId="77777777" w:rsidR="0032342C" w:rsidRDefault="00D55550">
            <w:pPr>
              <w:widowControl w:val="0"/>
              <w:spacing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Fosters Public Speaking Skills and Audi</w:t>
            </w:r>
            <w:r>
              <w:rPr>
                <w:i/>
                <w:sz w:val="20"/>
                <w:szCs w:val="20"/>
              </w:rPr>
              <w:t xml:space="preserve">ence Engagement </w:t>
            </w:r>
          </w:p>
        </w:tc>
      </w:tr>
      <w:tr w:rsidR="0032342C" w14:paraId="2FF6FB2B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FA854" w14:textId="77777777" w:rsidR="0032342C" w:rsidRDefault="00D55550">
            <w:pPr>
              <w:widowControl w:val="0"/>
              <w:spacing w:line="240" w:lineRule="auto"/>
              <w:rPr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 Whole class discussion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965C6" w14:textId="77777777" w:rsidR="0032342C" w:rsidRDefault="00D55550">
            <w:pPr>
              <w:widowControl w:val="0"/>
              <w:spacing w:line="240" w:lineRule="auto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I can steer the discussion in the necessary direction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22CCD" w14:textId="77777777" w:rsidR="0032342C" w:rsidRDefault="00D55550">
            <w:pPr>
              <w:widowControl w:val="0"/>
              <w:spacing w:line="240" w:lineRule="auto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Improves our classroom community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DA671" w14:textId="77777777" w:rsidR="0032342C" w:rsidRDefault="00D55550">
            <w:pPr>
              <w:widowControl w:val="0"/>
              <w:spacing w:line="240" w:lineRule="auto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Addresses different student needs</w:t>
            </w:r>
          </w:p>
        </w:tc>
      </w:tr>
      <w:tr w:rsidR="0032342C" w14:paraId="0916E2B4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E6A5A" w14:textId="77777777" w:rsidR="0032342C" w:rsidRDefault="00D55550">
            <w:pPr>
              <w:widowControl w:val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Group Discussion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2CE59" w14:textId="77777777" w:rsidR="0032342C" w:rsidRDefault="00D55550">
            <w:pPr>
              <w:widowControl w:val="0"/>
              <w:spacing w:line="240" w:lineRule="auto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Enhances teamwork and collaboration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2E308" w14:textId="77777777" w:rsidR="0032342C" w:rsidRDefault="00D55550">
            <w:pPr>
              <w:widowControl w:val="0"/>
              <w:spacing w:line="240" w:lineRule="auto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Improves classroom community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C744F" w14:textId="77777777" w:rsidR="0032342C" w:rsidRDefault="00D55550">
            <w:pPr>
              <w:widowControl w:val="0"/>
              <w:spacing w:line="240" w:lineRule="auto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Permits interaction and understanding of opposing views</w:t>
            </w:r>
          </w:p>
        </w:tc>
      </w:tr>
      <w:tr w:rsidR="0032342C" w14:paraId="7EDF8D27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3CB5D" w14:textId="77777777" w:rsidR="0032342C" w:rsidRDefault="00D55550">
            <w:pPr>
              <w:widowControl w:val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Reader’s Notebook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D7C91" w14:textId="77777777" w:rsidR="0032342C" w:rsidRDefault="00D55550">
            <w:pPr>
              <w:widowControl w:val="0"/>
              <w:spacing w:line="240" w:lineRule="auto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Improves note-taking skills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0689E" w14:textId="77777777" w:rsidR="0032342C" w:rsidRDefault="00D55550">
            <w:pPr>
              <w:widowControl w:val="0"/>
              <w:spacing w:line="240" w:lineRule="auto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Allows for student choice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A5A1A" w14:textId="77777777" w:rsidR="0032342C" w:rsidRDefault="00D5555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Promotes deeper analysis</w:t>
            </w:r>
          </w:p>
        </w:tc>
      </w:tr>
    </w:tbl>
    <w:p w14:paraId="61371F15" w14:textId="77777777" w:rsidR="0032342C" w:rsidRDefault="0032342C">
      <w:pPr>
        <w:rPr>
          <w:sz w:val="28"/>
          <w:szCs w:val="28"/>
        </w:rPr>
      </w:pPr>
    </w:p>
    <w:p w14:paraId="1AB043AB" w14:textId="77777777" w:rsidR="0032342C" w:rsidRDefault="00D55550">
      <w:pPr>
        <w:rPr>
          <w:sz w:val="28"/>
          <w:szCs w:val="28"/>
        </w:rPr>
      </w:pPr>
      <w:r>
        <w:rPr>
          <w:sz w:val="28"/>
          <w:szCs w:val="28"/>
        </w:rPr>
        <w:t xml:space="preserve">For each of your top three </w:t>
      </w:r>
      <w:r>
        <w:rPr>
          <w:b/>
          <w:sz w:val="28"/>
          <w:szCs w:val="28"/>
        </w:rPr>
        <w:t>feedback/assessment strategies</w:t>
      </w:r>
      <w:r>
        <w:rPr>
          <w:sz w:val="28"/>
          <w:szCs w:val="28"/>
        </w:rPr>
        <w:t xml:space="preserve">, come up with three words or short phrases that succinctly describe </w:t>
      </w:r>
      <w:r>
        <w:rPr>
          <w:b/>
          <w:sz w:val="28"/>
          <w:szCs w:val="28"/>
        </w:rPr>
        <w:t>why</w:t>
      </w:r>
      <w:r>
        <w:rPr>
          <w:sz w:val="28"/>
          <w:szCs w:val="28"/>
        </w:rPr>
        <w:t xml:space="preserve"> that assessment/feedback strategy works so well (What does it tell you about their learning? What evidence does it supply for assessing their learning?) </w:t>
      </w:r>
      <w:r>
        <w:rPr>
          <w:sz w:val="28"/>
          <w:szCs w:val="28"/>
        </w:rPr>
        <w:t>in your FTF classes:</w:t>
      </w:r>
    </w:p>
    <w:p w14:paraId="7720C531" w14:textId="77777777" w:rsidR="0032342C" w:rsidRDefault="0032342C">
      <w:pPr>
        <w:rPr>
          <w:sz w:val="28"/>
          <w:szCs w:val="28"/>
        </w:rPr>
      </w:pPr>
    </w:p>
    <w:tbl>
      <w:tblPr>
        <w:tblStyle w:val="a7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340"/>
        <w:gridCol w:w="2340"/>
        <w:gridCol w:w="2340"/>
      </w:tblGrid>
      <w:tr w:rsidR="0032342C" w14:paraId="1D94367F" w14:textId="77777777">
        <w:trPr>
          <w:trHeight w:val="480"/>
        </w:trPr>
        <w:tc>
          <w:tcPr>
            <w:tcW w:w="234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9F358" w14:textId="77777777" w:rsidR="0032342C" w:rsidRDefault="00D5555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Assessment/</w:t>
            </w:r>
          </w:p>
          <w:p w14:paraId="2D394B44" w14:textId="77777777" w:rsidR="0032342C" w:rsidRDefault="00D5555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Feedback Strategy</w:t>
            </w:r>
          </w:p>
        </w:tc>
        <w:tc>
          <w:tcPr>
            <w:tcW w:w="702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93072" w14:textId="77777777" w:rsidR="0032342C" w:rsidRDefault="00D55550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Three Reasons Each of These Assessment/Feedback Strategies Work for You</w:t>
            </w:r>
          </w:p>
        </w:tc>
      </w:tr>
      <w:tr w:rsidR="0032342C" w14:paraId="1B8BB314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B58A3" w14:textId="77777777" w:rsidR="0032342C" w:rsidRDefault="00D55550">
            <w:pPr>
              <w:widowControl w:val="0"/>
              <w:spacing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Example: Exit Tickets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44F64" w14:textId="77777777" w:rsidR="0032342C" w:rsidRDefault="00D55550">
            <w:pPr>
              <w:widowControl w:val="0"/>
              <w:spacing w:line="240" w:lineRule="auto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QuickI</w:t>
            </w:r>
            <w:proofErr w:type="spellEnd"/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67190" w14:textId="77777777" w:rsidR="0032342C" w:rsidRDefault="00D55550">
            <w:pPr>
              <w:widowControl w:val="0"/>
              <w:spacing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Immediate feedback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F9109" w14:textId="77777777" w:rsidR="0032342C" w:rsidRDefault="00D55550">
            <w:pPr>
              <w:widowControl w:val="0"/>
              <w:spacing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Can use to guide further instruction</w:t>
            </w:r>
          </w:p>
        </w:tc>
      </w:tr>
      <w:tr w:rsidR="0032342C" w14:paraId="0D63EC4F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1D191" w14:textId="77777777" w:rsidR="0032342C" w:rsidRDefault="00D55550">
            <w:pPr>
              <w:widowControl w:val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Homework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19693" w14:textId="77777777" w:rsidR="0032342C" w:rsidRDefault="00D55550">
            <w:pPr>
              <w:widowControl w:val="0"/>
              <w:spacing w:line="240" w:lineRule="auto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Done outside of class time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A3248" w14:textId="77777777" w:rsidR="0032342C" w:rsidRDefault="00D55550">
            <w:pPr>
              <w:widowControl w:val="0"/>
              <w:spacing w:line="240" w:lineRule="auto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Informs future instruction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7ECCB" w14:textId="77777777" w:rsidR="0032342C" w:rsidRDefault="00D55550">
            <w:pPr>
              <w:widowControl w:val="0"/>
              <w:spacing w:line="240" w:lineRule="auto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Inspires student initiative and independence</w:t>
            </w:r>
          </w:p>
        </w:tc>
      </w:tr>
      <w:tr w:rsidR="0032342C" w14:paraId="0C9D5B72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D4DE4" w14:textId="77777777" w:rsidR="0032342C" w:rsidRDefault="00D55550">
            <w:pPr>
              <w:widowControl w:val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Quizzes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210B2" w14:textId="77777777" w:rsidR="0032342C" w:rsidRDefault="00D55550">
            <w:pPr>
              <w:widowControl w:val="0"/>
              <w:spacing w:line="240" w:lineRule="auto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I control the content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779F1" w14:textId="77777777" w:rsidR="0032342C" w:rsidRDefault="00D55550">
            <w:pPr>
              <w:widowControl w:val="0"/>
              <w:spacing w:line="240" w:lineRule="auto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Quick but detailed data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E075C" w14:textId="77777777" w:rsidR="0032342C" w:rsidRDefault="00D55550">
            <w:pPr>
              <w:widowControl w:val="0"/>
              <w:spacing w:line="240" w:lineRule="auto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Informs reteaching</w:t>
            </w:r>
          </w:p>
        </w:tc>
      </w:tr>
      <w:tr w:rsidR="0032342C" w14:paraId="0384445C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9E42E" w14:textId="77777777" w:rsidR="0032342C" w:rsidRDefault="00D55550">
            <w:pPr>
              <w:widowControl w:val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Class Discussion participation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3824A" w14:textId="77777777" w:rsidR="0032342C" w:rsidRDefault="00D55550">
            <w:pPr>
              <w:widowControl w:val="0"/>
              <w:spacing w:line="240" w:lineRule="auto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Student-led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A38F5" w14:textId="77777777" w:rsidR="0032342C" w:rsidRDefault="00D55550">
            <w:pPr>
              <w:widowControl w:val="0"/>
              <w:spacing w:line="240" w:lineRule="auto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Immediate feedback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7F44E" w14:textId="77777777" w:rsidR="0032342C" w:rsidRDefault="00D5555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Increases student </w:t>
            </w:r>
            <w:r>
              <w:rPr>
                <w:sz w:val="24"/>
                <w:szCs w:val="24"/>
              </w:rPr>
              <w:t>interest/ engagement</w:t>
            </w:r>
          </w:p>
        </w:tc>
      </w:tr>
    </w:tbl>
    <w:p w14:paraId="043F1FD1" w14:textId="77777777" w:rsidR="0032342C" w:rsidRDefault="0032342C">
      <w:pPr>
        <w:rPr>
          <w:sz w:val="28"/>
          <w:szCs w:val="28"/>
        </w:rPr>
      </w:pPr>
    </w:p>
    <w:p w14:paraId="04B456B7" w14:textId="77777777" w:rsidR="0032342C" w:rsidRDefault="0032342C">
      <w:pPr>
        <w:rPr>
          <w:sz w:val="28"/>
          <w:szCs w:val="28"/>
        </w:rPr>
      </w:pPr>
    </w:p>
    <w:p w14:paraId="156F7064" w14:textId="77777777" w:rsidR="0032342C" w:rsidRDefault="00D55550">
      <w:pPr>
        <w:rPr>
          <w:sz w:val="28"/>
          <w:szCs w:val="28"/>
        </w:rPr>
      </w:pPr>
      <w:r>
        <w:rPr>
          <w:sz w:val="28"/>
          <w:szCs w:val="28"/>
        </w:rPr>
        <w:t>When you are done with the above work, paste a link to this document on your web site titled</w:t>
      </w:r>
      <w:r>
        <w:rPr>
          <w:b/>
          <w:sz w:val="28"/>
          <w:szCs w:val="28"/>
        </w:rPr>
        <w:t xml:space="preserve"> “Thinking about Teaching Practice” worth 40 points, due Monday at midnight</w:t>
      </w:r>
      <w:r>
        <w:rPr>
          <w:sz w:val="28"/>
          <w:szCs w:val="28"/>
        </w:rPr>
        <w:t>.  NOTE: Each box in questions 7-9 is worth 1 point.  You will only receive a point if your “reasons” are substantive, introspective, and thoughtful.  The whole point of today is to</w:t>
      </w:r>
      <w:r>
        <w:rPr>
          <w:sz w:val="28"/>
          <w:szCs w:val="28"/>
        </w:rPr>
        <w:t xml:space="preserve"> think deeply about your current teaching practice before thinking deeply about moving it online, which we will do tomorrow :).</w:t>
      </w:r>
    </w:p>
    <w:p w14:paraId="6F3771DC" w14:textId="77777777" w:rsidR="0032342C" w:rsidRDefault="0032342C">
      <w:pPr>
        <w:rPr>
          <w:sz w:val="28"/>
          <w:szCs w:val="28"/>
        </w:rPr>
      </w:pPr>
    </w:p>
    <w:p w14:paraId="3D17F457" w14:textId="77777777" w:rsidR="0032342C" w:rsidRDefault="00D55550">
      <w:pPr>
        <w:rPr>
          <w:sz w:val="28"/>
          <w:szCs w:val="28"/>
        </w:rPr>
      </w:pPr>
      <w:r>
        <w:rPr>
          <w:sz w:val="28"/>
          <w:szCs w:val="28"/>
        </w:rPr>
        <w:t xml:space="preserve">You are all done for Monday! </w:t>
      </w:r>
    </w:p>
    <w:sectPr w:rsidR="0032342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8D7BBD"/>
    <w:multiLevelType w:val="multilevel"/>
    <w:tmpl w:val="CFB4D5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4B51974"/>
    <w:multiLevelType w:val="multilevel"/>
    <w:tmpl w:val="5D388D0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5B602AB8"/>
    <w:multiLevelType w:val="multilevel"/>
    <w:tmpl w:val="0024CC2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6D1A3D12"/>
    <w:multiLevelType w:val="multilevel"/>
    <w:tmpl w:val="4D8088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68A6D55"/>
    <w:multiLevelType w:val="multilevel"/>
    <w:tmpl w:val="34A02D5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7E1C5A1D"/>
    <w:multiLevelType w:val="multilevel"/>
    <w:tmpl w:val="CA1402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42C"/>
    <w:rsid w:val="0032342C"/>
    <w:rsid w:val="00D5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F6B5C"/>
  <w15:docId w15:val="{A0221829-D40E-4102-B752-C41FEEE99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F4D258CDDEB64091B82BD1815AC28B" ma:contentTypeVersion="33" ma:contentTypeDescription="Create a new document." ma:contentTypeScope="" ma:versionID="32f64b7104fedd65b8f80adc40739a96">
  <xsd:schema xmlns:xsd="http://www.w3.org/2001/XMLSchema" xmlns:xs="http://www.w3.org/2001/XMLSchema" xmlns:p="http://schemas.microsoft.com/office/2006/metadata/properties" xmlns:ns3="6820d914-b3f5-482c-a94b-42d02b177ba5" xmlns:ns4="f5b4deb9-0a83-4640-b50b-f9520c104174" targetNamespace="http://schemas.microsoft.com/office/2006/metadata/properties" ma:root="true" ma:fieldsID="830ee7b10192205bf5f15ecc4a065d52" ns3:_="" ns4:_="">
    <xsd:import namespace="6820d914-b3f5-482c-a94b-42d02b177ba5"/>
    <xsd:import namespace="f5b4deb9-0a83-4640-b50b-f9520c1041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0d914-b3f5-482c-a94b-42d02b177b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21" nillable="true" ma:displayName="Notebook Type" ma:internalName="NotebookType">
      <xsd:simpleType>
        <xsd:restriction base="dms:Text"/>
      </xsd:simpleType>
    </xsd:element>
    <xsd:element name="FolderType" ma:index="22" nillable="true" ma:displayName="Folder Type" ma:internalName="FolderType">
      <xsd:simpleType>
        <xsd:restriction base="dms:Text"/>
      </xsd:simpleType>
    </xsd:element>
    <xsd:element name="CultureName" ma:index="23" nillable="true" ma:displayName="Culture Name" ma:internalName="CultureName">
      <xsd:simpleType>
        <xsd:restriction base="dms:Text"/>
      </xsd:simpleType>
    </xsd:element>
    <xsd:element name="AppVersion" ma:index="24" nillable="true" ma:displayName="App Version" ma:internalName="AppVersion">
      <xsd:simpleType>
        <xsd:restriction base="dms:Text"/>
      </xsd:simpleType>
    </xsd:element>
    <xsd:element name="TeamsChannelId" ma:index="25" nillable="true" ma:displayName="Teams Channel Id" ma:internalName="TeamsChannelId">
      <xsd:simpleType>
        <xsd:restriction base="dms:Text"/>
      </xsd:simpleType>
    </xsd:element>
    <xsd:element name="Owner" ma:index="2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7" nillable="true" ma:displayName="Math Settings" ma:internalName="Math_Settings">
      <xsd:simpleType>
        <xsd:restriction base="dms:Text"/>
      </xsd:simpleType>
    </xsd:element>
    <xsd:element name="DefaultSectionNames" ma:index="2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9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0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1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2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9" nillable="true" ma:displayName="Is Collaboration Space Locked" ma:internalName="Is_Collaboration_Space_Locked">
      <xsd:simpleType>
        <xsd:restriction base="dms:Boolean"/>
      </xsd:simpleType>
    </xsd:element>
    <xsd:element name="IsNotebookLocked" ma:index="40" nillable="true" ma:displayName="Is Notebook Locked" ma:internalName="IsNotebookLock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b4deb9-0a83-4640-b50b-f9520c10417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Type xmlns="6820d914-b3f5-482c-a94b-42d02b177ba5" xsi:nil="true"/>
    <Has_Teacher_Only_SectionGroup xmlns="6820d914-b3f5-482c-a94b-42d02b177ba5" xsi:nil="true"/>
    <DefaultSectionNames xmlns="6820d914-b3f5-482c-a94b-42d02b177ba5" xsi:nil="true"/>
    <AppVersion xmlns="6820d914-b3f5-482c-a94b-42d02b177ba5" xsi:nil="true"/>
    <LMS_Mappings xmlns="6820d914-b3f5-482c-a94b-42d02b177ba5" xsi:nil="true"/>
    <Invited_Students xmlns="6820d914-b3f5-482c-a94b-42d02b177ba5" xsi:nil="true"/>
    <Teachers xmlns="6820d914-b3f5-482c-a94b-42d02b177ba5">
      <UserInfo>
        <DisplayName/>
        <AccountId xsi:nil="true"/>
        <AccountType/>
      </UserInfo>
    </Teachers>
    <Self_Registration_Enabled xmlns="6820d914-b3f5-482c-a94b-42d02b177ba5" xsi:nil="true"/>
    <Is_Collaboration_Space_Locked xmlns="6820d914-b3f5-482c-a94b-42d02b177ba5" xsi:nil="true"/>
    <CultureName xmlns="6820d914-b3f5-482c-a94b-42d02b177ba5" xsi:nil="true"/>
    <Templates xmlns="6820d914-b3f5-482c-a94b-42d02b177ba5" xsi:nil="true"/>
    <NotebookType xmlns="6820d914-b3f5-482c-a94b-42d02b177ba5" xsi:nil="true"/>
    <Students xmlns="6820d914-b3f5-482c-a94b-42d02b177ba5">
      <UserInfo>
        <DisplayName/>
        <AccountId xsi:nil="true"/>
        <AccountType/>
      </UserInfo>
    </Students>
    <Student_Groups xmlns="6820d914-b3f5-482c-a94b-42d02b177ba5">
      <UserInfo>
        <DisplayName/>
        <AccountId xsi:nil="true"/>
        <AccountType/>
      </UserInfo>
    </Student_Groups>
    <TeamsChannelId xmlns="6820d914-b3f5-482c-a94b-42d02b177ba5" xsi:nil="true"/>
    <Owner xmlns="6820d914-b3f5-482c-a94b-42d02b177ba5">
      <UserInfo>
        <DisplayName/>
        <AccountId xsi:nil="true"/>
        <AccountType/>
      </UserInfo>
    </Owner>
    <Distribution_Groups xmlns="6820d914-b3f5-482c-a94b-42d02b177ba5" xsi:nil="true"/>
    <Math_Settings xmlns="6820d914-b3f5-482c-a94b-42d02b177ba5" xsi:nil="true"/>
    <Invited_Teachers xmlns="6820d914-b3f5-482c-a94b-42d02b177ba5" xsi:nil="true"/>
    <IsNotebookLocked xmlns="6820d914-b3f5-482c-a94b-42d02b177ba5" xsi:nil="true"/>
  </documentManagement>
</p:properties>
</file>

<file path=customXml/itemProps1.xml><?xml version="1.0" encoding="utf-8"?>
<ds:datastoreItem xmlns:ds="http://schemas.openxmlformats.org/officeDocument/2006/customXml" ds:itemID="{FB1226CA-1779-40E4-B805-8E61123D27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20d914-b3f5-482c-a94b-42d02b177ba5"/>
    <ds:schemaRef ds:uri="f5b4deb9-0a83-4640-b50b-f9520c1041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5611FD-F2D2-45B0-8149-3816BCE4BD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F193AA-A195-4EA8-823A-6023CE134514}">
  <ds:schemaRefs>
    <ds:schemaRef ds:uri="http://schemas.microsoft.com/office/2006/metadata/properties"/>
    <ds:schemaRef ds:uri="http://schemas.microsoft.com/office/infopath/2007/PartnerControls"/>
    <ds:schemaRef ds:uri="6820d914-b3f5-482c-a94b-42d02b177b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912</Words>
  <Characters>5202</Characters>
  <Application>Microsoft Office Word</Application>
  <DocSecurity>0</DocSecurity>
  <Lines>43</Lines>
  <Paragraphs>12</Paragraphs>
  <ScaleCrop>false</ScaleCrop>
  <Company/>
  <LinksUpToDate>false</LinksUpToDate>
  <CharactersWithSpaces>6102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Caitlin Genord</cp:lastModifiedBy>
  <cp:revision>2</cp:revision>
  <dcterms:created xsi:type="dcterms:W3CDTF">2020-07-20T15:28:00Z</dcterms:created>
  <dcterms:modified xsi:type="dcterms:W3CDTF">2020-07-20T15:28:00Z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0x0101006EF4D258CDDEB64091B82BD1815AC28B</vt:lpwstr>
  </property>
</Properties>
</file>